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415FD" w14:textId="1440CC59" w:rsidR="000D49C9" w:rsidRPr="000D49C9" w:rsidRDefault="000D49C9" w:rsidP="000D49C9">
      <w:pPr>
        <w:pStyle w:val="Header"/>
        <w:rPr>
          <w:bCs/>
          <w:sz w:val="24"/>
          <w:szCs w:val="24"/>
        </w:rPr>
      </w:pPr>
      <w:r w:rsidRPr="000D49C9">
        <w:rPr>
          <w:bCs/>
          <w:sz w:val="24"/>
          <w:szCs w:val="24"/>
        </w:rPr>
        <w:t xml:space="preserve">3GPP TSG RAN WG1 Meeting #89          </w:t>
      </w:r>
      <w:r>
        <w:rPr>
          <w:bCs/>
          <w:sz w:val="24"/>
          <w:szCs w:val="24"/>
        </w:rPr>
        <w:t xml:space="preserve">                           </w:t>
      </w:r>
      <w:r w:rsidR="00B63387" w:rsidRPr="00B63387">
        <w:rPr>
          <w:bCs/>
          <w:sz w:val="24"/>
          <w:szCs w:val="24"/>
        </w:rPr>
        <w:t>R1-1708829</w:t>
      </w:r>
    </w:p>
    <w:p w14:paraId="6D0E2F33" w14:textId="12CB1669" w:rsidR="002D3AF0" w:rsidRDefault="000D49C9" w:rsidP="000D49C9">
      <w:pPr>
        <w:pStyle w:val="Header"/>
        <w:rPr>
          <w:bCs/>
          <w:sz w:val="24"/>
          <w:szCs w:val="24"/>
        </w:rPr>
      </w:pPr>
      <w:r w:rsidRPr="000D49C9">
        <w:rPr>
          <w:bCs/>
          <w:sz w:val="24"/>
          <w:szCs w:val="24"/>
        </w:rPr>
        <w:t>Hangzhou, P.R. China 15th – 19th May 2017</w:t>
      </w:r>
    </w:p>
    <w:p w14:paraId="14276588" w14:textId="77777777" w:rsidR="000D49C9" w:rsidRPr="000D49C9" w:rsidRDefault="000D49C9" w:rsidP="000D49C9">
      <w:pPr>
        <w:pStyle w:val="Header"/>
        <w:rPr>
          <w:bCs/>
          <w:noProof w:val="0"/>
          <w:sz w:val="24"/>
          <w:lang w:val="en-GB" w:eastAsia="ja-JP"/>
        </w:rPr>
      </w:pPr>
    </w:p>
    <w:p w14:paraId="54359C28" w14:textId="78B73B74" w:rsidR="002D3AF0" w:rsidRPr="00A94050" w:rsidRDefault="002D3AF0" w:rsidP="002D3AF0">
      <w:pPr>
        <w:pStyle w:val="CRCoverPage"/>
        <w:spacing w:line="276" w:lineRule="auto"/>
        <w:rPr>
          <w:rFonts w:cs="Arial"/>
          <w:b/>
          <w:bCs/>
          <w:sz w:val="24"/>
          <w:lang w:eastAsia="ja-JP"/>
        </w:rPr>
      </w:pPr>
      <w:r w:rsidRPr="00A94050">
        <w:rPr>
          <w:rFonts w:cs="Arial"/>
          <w:b/>
          <w:bCs/>
          <w:sz w:val="24"/>
        </w:rPr>
        <w:t>Agenda item:</w:t>
      </w:r>
      <w:r w:rsidRPr="00A94050">
        <w:rPr>
          <w:rFonts w:cs="Arial"/>
          <w:b/>
          <w:bCs/>
          <w:sz w:val="24"/>
        </w:rPr>
        <w:tab/>
      </w:r>
      <w:r w:rsidRPr="00A94050">
        <w:rPr>
          <w:rFonts w:cs="Arial"/>
          <w:b/>
          <w:bCs/>
          <w:sz w:val="24"/>
        </w:rPr>
        <w:tab/>
      </w:r>
      <w:r w:rsidR="000D49C9">
        <w:rPr>
          <w:rFonts w:cs="Arial"/>
          <w:b/>
          <w:bCs/>
          <w:sz w:val="24"/>
        </w:rPr>
        <w:t>7</w:t>
      </w:r>
      <w:r w:rsidRPr="005E49A6">
        <w:rPr>
          <w:rFonts w:cs="Arial"/>
          <w:b/>
          <w:bCs/>
          <w:sz w:val="24"/>
        </w:rPr>
        <w:t>.1.</w:t>
      </w:r>
      <w:r>
        <w:rPr>
          <w:rFonts w:cs="Arial"/>
          <w:b/>
          <w:bCs/>
          <w:sz w:val="24"/>
        </w:rPr>
        <w:t>4</w:t>
      </w:r>
      <w:r w:rsidRPr="005E49A6">
        <w:rPr>
          <w:rFonts w:cs="Arial"/>
          <w:b/>
          <w:bCs/>
          <w:sz w:val="24"/>
        </w:rPr>
        <w:t>.1</w:t>
      </w:r>
      <w:r>
        <w:rPr>
          <w:rFonts w:cs="Arial"/>
          <w:b/>
          <w:bCs/>
          <w:sz w:val="24"/>
        </w:rPr>
        <w:t>.</w:t>
      </w:r>
      <w:r w:rsidR="000D49C9">
        <w:rPr>
          <w:rFonts w:cs="Arial"/>
          <w:b/>
          <w:bCs/>
          <w:sz w:val="24"/>
        </w:rPr>
        <w:t>2</w:t>
      </w:r>
    </w:p>
    <w:p w14:paraId="4363A0D9" w14:textId="77777777" w:rsidR="004317C1" w:rsidRPr="001D0C4E" w:rsidRDefault="004317C1" w:rsidP="004317C1">
      <w:pPr>
        <w:tabs>
          <w:tab w:val="left" w:pos="1985"/>
        </w:tabs>
        <w:ind w:left="1985" w:hanging="1985"/>
        <w:rPr>
          <w:rFonts w:ascii="Arial" w:hAnsi="Arial" w:cs="Arial"/>
          <w:b/>
          <w:bCs/>
          <w:sz w:val="24"/>
        </w:rPr>
      </w:pPr>
      <w:r w:rsidRPr="001D0C4E">
        <w:rPr>
          <w:rFonts w:ascii="Arial" w:hAnsi="Arial" w:cs="Arial"/>
          <w:b/>
          <w:bCs/>
          <w:sz w:val="24"/>
        </w:rPr>
        <w:t>Source:</w:t>
      </w:r>
      <w:r w:rsidRPr="001D0C4E">
        <w:rPr>
          <w:rFonts w:ascii="Arial" w:hAnsi="Arial" w:cs="Arial"/>
          <w:b/>
          <w:bCs/>
          <w:sz w:val="24"/>
        </w:rPr>
        <w:tab/>
      </w:r>
      <w:bookmarkStart w:id="0" w:name="OLE_LINK1"/>
      <w:bookmarkStart w:id="1" w:name="OLE_LINK2"/>
      <w:r w:rsidRPr="001D0C4E">
        <w:rPr>
          <w:rFonts w:ascii="Arial" w:hAnsi="Arial" w:cs="Arial"/>
          <w:b/>
          <w:bCs/>
          <w:sz w:val="24"/>
        </w:rPr>
        <w:t>Nokia</w:t>
      </w:r>
      <w:bookmarkEnd w:id="0"/>
      <w:bookmarkEnd w:id="1"/>
      <w:r w:rsidRPr="001D0C4E">
        <w:rPr>
          <w:rFonts w:ascii="Arial" w:hAnsi="Arial" w:cs="Arial"/>
          <w:b/>
          <w:bCs/>
          <w:sz w:val="24"/>
        </w:rPr>
        <w:t xml:space="preserve">, Alcatel-Lucent Shanghai Bell </w:t>
      </w:r>
    </w:p>
    <w:p w14:paraId="601E71DB" w14:textId="641E08BC" w:rsidR="004317C1" w:rsidRPr="001D0C4E" w:rsidRDefault="004317C1" w:rsidP="004317C1">
      <w:pPr>
        <w:ind w:left="1985" w:hanging="1985"/>
        <w:rPr>
          <w:rFonts w:ascii="Arial" w:hAnsi="Arial" w:cs="Arial"/>
          <w:b/>
          <w:bCs/>
          <w:sz w:val="24"/>
        </w:rPr>
      </w:pPr>
      <w:r w:rsidRPr="001D0C4E">
        <w:rPr>
          <w:rFonts w:ascii="Arial" w:hAnsi="Arial" w:cs="Arial"/>
          <w:b/>
          <w:bCs/>
          <w:sz w:val="24"/>
        </w:rPr>
        <w:t>Title:</w:t>
      </w:r>
      <w:r w:rsidRPr="001D0C4E">
        <w:rPr>
          <w:rFonts w:ascii="Arial" w:hAnsi="Arial" w:cs="Arial"/>
          <w:b/>
          <w:bCs/>
          <w:sz w:val="24"/>
        </w:rPr>
        <w:tab/>
        <w:t xml:space="preserve">LDPC design for eMBB </w:t>
      </w:r>
    </w:p>
    <w:p w14:paraId="0B02D446" w14:textId="77777777" w:rsidR="004317C1" w:rsidRPr="00A94050" w:rsidRDefault="004317C1" w:rsidP="004317C1">
      <w:pPr>
        <w:rPr>
          <w:rFonts w:ascii="Arial" w:hAnsi="Arial" w:cs="Arial"/>
          <w:b/>
          <w:bCs/>
          <w:sz w:val="24"/>
        </w:rPr>
      </w:pPr>
      <w:r w:rsidRPr="001D0C4E">
        <w:rPr>
          <w:rFonts w:ascii="Arial" w:hAnsi="Arial" w:cs="Arial"/>
          <w:b/>
          <w:bCs/>
          <w:sz w:val="24"/>
        </w:rPr>
        <w:t>Document for:</w:t>
      </w:r>
      <w:r w:rsidRPr="001D0C4E">
        <w:rPr>
          <w:rFonts w:ascii="Arial" w:hAnsi="Arial" w:cs="Arial"/>
          <w:b/>
          <w:bCs/>
          <w:sz w:val="24"/>
        </w:rPr>
        <w:tab/>
      </w:r>
      <w:r w:rsidRPr="001D0C4E">
        <w:rPr>
          <w:rFonts w:ascii="Arial" w:hAnsi="Arial" w:cs="Arial"/>
          <w:b/>
          <w:bCs/>
          <w:sz w:val="24"/>
        </w:rPr>
        <w:tab/>
        <w:t>Discussion and Decision</w:t>
      </w:r>
    </w:p>
    <w:p w14:paraId="596D3698" w14:textId="77777777" w:rsidR="0034111C" w:rsidRPr="00A94050" w:rsidRDefault="0034111C">
      <w:pPr>
        <w:pStyle w:val="Heading1"/>
      </w:pPr>
      <w:r w:rsidRPr="00A94050">
        <w:t>1</w:t>
      </w:r>
      <w:r w:rsidRPr="00A94050">
        <w:tab/>
      </w:r>
      <w:r w:rsidR="00EE7FA7" w:rsidRPr="00A94050">
        <w:t>Introduction</w:t>
      </w:r>
    </w:p>
    <w:p w14:paraId="57BF27EA" w14:textId="12AD395B" w:rsidR="003B36C1" w:rsidRPr="00590FB6" w:rsidRDefault="00D308F4" w:rsidP="002F428C">
      <w:pPr>
        <w:jc w:val="both"/>
        <w:rPr>
          <w:rFonts w:ascii="Times New Roman" w:hAnsi="Times New Roman" w:cs="Times New Roman"/>
          <w:sz w:val="20"/>
          <w:szCs w:val="20"/>
        </w:rPr>
      </w:pPr>
      <w:r w:rsidRPr="006514AD">
        <w:rPr>
          <w:rFonts w:ascii="Times New Roman" w:hAnsi="Times New Roman" w:cs="Times New Roman"/>
          <w:sz w:val="20"/>
          <w:szCs w:val="20"/>
        </w:rPr>
        <w:t xml:space="preserve">LDPC design discussion for eMBB had several </w:t>
      </w:r>
      <w:r w:rsidR="00D4285C" w:rsidRPr="006514AD">
        <w:rPr>
          <w:rFonts w:ascii="Times New Roman" w:hAnsi="Times New Roman" w:cs="Times New Roman"/>
          <w:sz w:val="20"/>
          <w:szCs w:val="20"/>
        </w:rPr>
        <w:t>agreements</w:t>
      </w:r>
      <w:r w:rsidRPr="006514AD">
        <w:rPr>
          <w:rFonts w:ascii="Times New Roman" w:hAnsi="Times New Roman" w:cs="Times New Roman"/>
          <w:sz w:val="20"/>
          <w:szCs w:val="20"/>
        </w:rPr>
        <w:t xml:space="preserve"> during </w:t>
      </w:r>
      <w:r w:rsidR="000D49C9" w:rsidRPr="006514AD">
        <w:rPr>
          <w:rFonts w:ascii="Times New Roman" w:hAnsi="Times New Roman" w:cs="Times New Roman"/>
          <w:sz w:val="20"/>
          <w:szCs w:val="20"/>
        </w:rPr>
        <w:t>Ran1 #88bis meeting</w:t>
      </w:r>
      <w:r w:rsidRPr="006514AD">
        <w:rPr>
          <w:rFonts w:ascii="Times New Roman" w:hAnsi="Times New Roman" w:cs="Times New Roman"/>
          <w:sz w:val="20"/>
          <w:szCs w:val="20"/>
        </w:rPr>
        <w:t>.</w:t>
      </w:r>
      <w:r w:rsidR="00B512DB" w:rsidRPr="006514AD">
        <w:rPr>
          <w:rFonts w:ascii="Times New Roman" w:hAnsi="Times New Roman" w:cs="Times New Roman"/>
          <w:sz w:val="20"/>
          <w:szCs w:val="20"/>
        </w:rPr>
        <w:t xml:space="preserve"> </w:t>
      </w:r>
      <w:r w:rsidR="00B726CE" w:rsidRPr="006514AD">
        <w:rPr>
          <w:rFonts w:ascii="Times New Roman" w:hAnsi="Times New Roman" w:cs="Times New Roman"/>
          <w:sz w:val="20"/>
          <w:szCs w:val="20"/>
        </w:rPr>
        <w:t>According to the latest agreement</w:t>
      </w:r>
      <w:r w:rsidR="00344D0C" w:rsidRPr="006514AD">
        <w:rPr>
          <w:rFonts w:ascii="Times New Roman" w:hAnsi="Times New Roman" w:cs="Times New Roman"/>
          <w:sz w:val="20"/>
          <w:szCs w:val="20"/>
        </w:rPr>
        <w:t xml:space="preserve"> [1]</w:t>
      </w:r>
      <w:r w:rsidR="00B726CE" w:rsidRPr="006514AD">
        <w:rPr>
          <w:rFonts w:ascii="Times New Roman" w:hAnsi="Times New Roman" w:cs="Times New Roman"/>
          <w:sz w:val="20"/>
          <w:szCs w:val="20"/>
        </w:rPr>
        <w:t xml:space="preserve">, </w:t>
      </w:r>
      <w:r w:rsidR="000D49C9">
        <w:rPr>
          <w:rFonts w:ascii="Times New Roman" w:hAnsi="Times New Roman" w:cs="Times New Roman"/>
          <w:sz w:val="20"/>
          <w:szCs w:val="20"/>
        </w:rPr>
        <w:t>the</w:t>
      </w:r>
      <w:r w:rsidR="003B36C1" w:rsidRPr="00590FB6">
        <w:rPr>
          <w:rFonts w:ascii="Times New Roman" w:hAnsi="Times New Roman" w:cs="Times New Roman"/>
          <w:sz w:val="20"/>
          <w:szCs w:val="20"/>
        </w:rPr>
        <w:t xml:space="preserve"> base graph </w:t>
      </w:r>
      <w:r w:rsidR="000D49C9">
        <w:rPr>
          <w:rFonts w:ascii="Times New Roman" w:hAnsi="Times New Roman" w:cs="Times New Roman"/>
          <w:sz w:val="20"/>
          <w:szCs w:val="20"/>
        </w:rPr>
        <w:t>that support</w:t>
      </w:r>
      <w:r w:rsidR="006514AD">
        <w:rPr>
          <w:rFonts w:ascii="Times New Roman" w:hAnsi="Times New Roman" w:cs="Times New Roman"/>
          <w:sz w:val="20"/>
          <w:szCs w:val="20"/>
        </w:rPr>
        <w:t>s</w:t>
      </w:r>
      <w:r w:rsidR="000D49C9">
        <w:rPr>
          <w:rFonts w:ascii="Times New Roman" w:hAnsi="Times New Roman" w:cs="Times New Roman"/>
          <w:sz w:val="20"/>
          <w:szCs w:val="20"/>
        </w:rPr>
        <w:t xml:space="preserve"> </w:t>
      </w:r>
      <w:r w:rsidR="000D49C9" w:rsidRPr="006670A0">
        <w:rPr>
          <w:rFonts w:ascii="Times New Roman" w:eastAsia="MS Mincho" w:hAnsi="Times New Roman"/>
          <w:lang w:eastAsia="ja-JP"/>
        </w:rPr>
        <w:t>K</w:t>
      </w:r>
      <w:r w:rsidR="000D49C9" w:rsidRPr="006670A0">
        <w:rPr>
          <w:rFonts w:ascii="Times New Roman" w:eastAsia="MS Mincho" w:hAnsi="Times New Roman"/>
          <w:vertAlign w:val="subscript"/>
          <w:lang w:eastAsia="ja-JP"/>
        </w:rPr>
        <w:t>max</w:t>
      </w:r>
      <w:r w:rsidR="000D49C9" w:rsidRPr="00590FB6">
        <w:rPr>
          <w:rFonts w:ascii="Times New Roman" w:hAnsi="Times New Roman" w:cs="Times New Roman"/>
          <w:sz w:val="20"/>
          <w:szCs w:val="20"/>
        </w:rPr>
        <w:t xml:space="preserve"> </w:t>
      </w:r>
      <w:r w:rsidR="000D49C9">
        <w:rPr>
          <w:rFonts w:ascii="Times New Roman" w:hAnsi="Times New Roman" w:cs="Times New Roman"/>
          <w:sz w:val="20"/>
          <w:szCs w:val="20"/>
        </w:rPr>
        <w:t xml:space="preserve">should have following dimensions. </w:t>
      </w:r>
    </w:p>
    <w:p w14:paraId="1149B852" w14:textId="77777777" w:rsidR="000D49C9" w:rsidRPr="000D49C9" w:rsidRDefault="000D49C9" w:rsidP="006514AD">
      <w:pPr>
        <w:spacing w:after="0" w:line="240" w:lineRule="auto"/>
        <w:jc w:val="both"/>
        <w:rPr>
          <w:rFonts w:ascii="Times New Roman" w:eastAsia="MS Mincho" w:hAnsi="Times New Roman" w:cs="Times New Roman"/>
          <w:b/>
          <w:sz w:val="20"/>
          <w:szCs w:val="24"/>
          <w:highlight w:val="darkYellow"/>
          <w:u w:val="single"/>
          <w:lang w:eastAsia="ja-JP"/>
        </w:rPr>
      </w:pPr>
      <w:r w:rsidRPr="000D49C9">
        <w:rPr>
          <w:rFonts w:ascii="Times New Roman" w:eastAsia="MS Mincho" w:hAnsi="Times New Roman" w:cs="Times New Roman"/>
          <w:b/>
          <w:sz w:val="20"/>
          <w:szCs w:val="24"/>
          <w:highlight w:val="darkYellow"/>
          <w:u w:val="single"/>
          <w:lang w:eastAsia="ja-JP"/>
        </w:rPr>
        <w:t xml:space="preserve">Working Assumption: </w:t>
      </w:r>
    </w:p>
    <w:p w14:paraId="5430D02B" w14:textId="77777777" w:rsidR="000D49C9" w:rsidRPr="000D49C9" w:rsidRDefault="000D49C9" w:rsidP="006514AD">
      <w:pPr>
        <w:numPr>
          <w:ilvl w:val="0"/>
          <w:numId w:val="6"/>
        </w:numPr>
        <w:spacing w:after="0" w:line="240" w:lineRule="auto"/>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The largest info block size supported by LDPC encoder K</w:t>
      </w:r>
      <w:r w:rsidRPr="000D49C9">
        <w:rPr>
          <w:rFonts w:ascii="Times New Roman" w:eastAsia="MS Mincho" w:hAnsi="Times New Roman" w:cs="Times New Roman"/>
          <w:sz w:val="20"/>
          <w:szCs w:val="20"/>
          <w:vertAlign w:val="subscript"/>
          <w:lang w:eastAsia="ja-JP"/>
        </w:rPr>
        <w:t>max</w:t>
      </w:r>
      <w:r w:rsidRPr="000D49C9">
        <w:rPr>
          <w:rFonts w:ascii="Times New Roman" w:eastAsia="MS Mincho" w:hAnsi="Times New Roman" w:cs="Times New Roman"/>
          <w:sz w:val="20"/>
          <w:szCs w:val="20"/>
          <w:lang w:eastAsia="ja-JP"/>
        </w:rPr>
        <w:t xml:space="preserve"> and the largest shift size Z</w:t>
      </w:r>
      <w:r w:rsidRPr="000D49C9">
        <w:rPr>
          <w:rFonts w:ascii="Times New Roman" w:eastAsia="MS Mincho" w:hAnsi="Times New Roman" w:cs="Times New Roman"/>
          <w:sz w:val="20"/>
          <w:szCs w:val="20"/>
          <w:vertAlign w:val="subscript"/>
          <w:lang w:eastAsia="ja-JP"/>
        </w:rPr>
        <w:t>max</w:t>
      </w:r>
      <w:r w:rsidRPr="000D49C9">
        <w:rPr>
          <w:rFonts w:ascii="Times New Roman" w:eastAsia="MS Mincho" w:hAnsi="Times New Roman" w:cs="Times New Roman"/>
          <w:sz w:val="20"/>
          <w:szCs w:val="20"/>
          <w:lang w:eastAsia="ja-JP"/>
        </w:rPr>
        <w:t xml:space="preserve"> defined is {8448, 384} =&gt; Kbmax = 22</w:t>
      </w:r>
    </w:p>
    <w:p w14:paraId="6FAEEC2B" w14:textId="77777777" w:rsidR="000D49C9" w:rsidRPr="000D49C9" w:rsidRDefault="000D49C9" w:rsidP="006514AD">
      <w:pPr>
        <w:numPr>
          <w:ilvl w:val="0"/>
          <w:numId w:val="6"/>
        </w:numPr>
        <w:spacing w:after="0" w:line="240" w:lineRule="auto"/>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 xml:space="preserve">To be confirmed automatically at RAN1#89 if no significant implementation or performance issues are identified. </w:t>
      </w:r>
    </w:p>
    <w:p w14:paraId="24A712B4" w14:textId="4EE5AE5C" w:rsidR="000D49C9" w:rsidRPr="000D49C9" w:rsidRDefault="000D49C9" w:rsidP="006514AD">
      <w:pPr>
        <w:numPr>
          <w:ilvl w:val="0"/>
          <w:numId w:val="7"/>
        </w:numPr>
        <w:spacing w:after="0" w:line="240" w:lineRule="auto"/>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The base graph supporting K</w:t>
      </w:r>
      <w:r w:rsidRPr="000D49C9">
        <w:rPr>
          <w:rFonts w:ascii="Times New Roman" w:eastAsia="MS Mincho" w:hAnsi="Times New Roman" w:cs="Times New Roman"/>
          <w:sz w:val="20"/>
          <w:szCs w:val="20"/>
          <w:vertAlign w:val="subscript"/>
          <w:lang w:eastAsia="ja-JP"/>
        </w:rPr>
        <w:t>max</w:t>
      </w:r>
      <w:r w:rsidRPr="000D49C9">
        <w:rPr>
          <w:rFonts w:ascii="Times New Roman" w:eastAsia="MS Mincho" w:hAnsi="Times New Roman" w:cs="Times New Roman"/>
          <w:sz w:val="20"/>
          <w:szCs w:val="20"/>
          <w:lang w:eastAsia="ja-JP"/>
        </w:rPr>
        <w:t xml:space="preserve"> should support the following set of shift sizes Z, where </w:t>
      </w:r>
      <m:oMath>
        <m:r>
          <w:rPr>
            <w:rFonts w:ascii="Cambria Math" w:eastAsia="Times New Roman" w:hAnsi="Cambria Math" w:cs="Times New Roman"/>
            <w:color w:val="000000"/>
            <w:kern w:val="24"/>
            <w:sz w:val="20"/>
            <w:szCs w:val="20"/>
          </w:rPr>
          <m:t>Z= a</m:t>
        </m:r>
        <m:r>
          <w:rPr>
            <w:rFonts w:ascii="Cambria Math" w:eastAsia="Cambria Math" w:hAnsi="Cambria Math" w:cs="Times New Roman"/>
            <w:color w:val="000000"/>
            <w:kern w:val="24"/>
            <w:sz w:val="20"/>
            <w:szCs w:val="20"/>
          </w:rPr>
          <m:t>×</m:t>
        </m:r>
        <m:sSup>
          <m:sSupPr>
            <m:ctrlPr>
              <w:rPr>
                <w:rFonts w:ascii="Cambria Math" w:eastAsia="Cambria Math" w:hAnsi="Cambria Math" w:cs="Times New Roman"/>
                <w:i/>
                <w:iCs/>
                <w:color w:val="000000"/>
                <w:kern w:val="24"/>
                <w:sz w:val="20"/>
                <w:szCs w:val="20"/>
              </w:rPr>
            </m:ctrlPr>
          </m:sSupPr>
          <m:e>
            <m:r>
              <w:rPr>
                <w:rFonts w:ascii="Cambria Math" w:eastAsia="Cambria Math" w:hAnsi="Cambria Math" w:cs="Times New Roman"/>
                <w:color w:val="000000"/>
                <w:kern w:val="24"/>
                <w:sz w:val="20"/>
                <w:szCs w:val="20"/>
              </w:rPr>
              <m:t>2</m:t>
            </m:r>
          </m:e>
          <m:sup>
            <m:r>
              <w:rPr>
                <w:rFonts w:ascii="Cambria Math" w:eastAsia="Cambria Math" w:hAnsi="Cambria Math" w:cs="Times New Roman"/>
                <w:color w:val="000000"/>
                <w:kern w:val="24"/>
                <w:sz w:val="20"/>
                <w:szCs w:val="20"/>
              </w:rPr>
              <m:t>j</m:t>
            </m:r>
          </m:sup>
        </m:sSup>
      </m:oMath>
      <w:r w:rsidRPr="000D49C9">
        <w:rPr>
          <w:rFonts w:ascii="Times New Roman" w:eastAsia="MS Mincho" w:hAnsi="Times New Roman" w:cs="Times New Roman"/>
          <w:sz w:val="20"/>
          <w:szCs w:val="20"/>
          <w:lang w:eastAsia="ja-JP"/>
        </w:rPr>
        <w:t>:</w:t>
      </w:r>
    </w:p>
    <w:tbl>
      <w:tblPr>
        <w:tblW w:w="5562" w:type="dxa"/>
        <w:tblInd w:w="902" w:type="dxa"/>
        <w:tblCellMar>
          <w:left w:w="0" w:type="dxa"/>
          <w:right w:w="0" w:type="dxa"/>
        </w:tblCellMar>
        <w:tblLook w:val="0600" w:firstRow="0" w:lastRow="0" w:firstColumn="0" w:lastColumn="0" w:noHBand="1" w:noVBand="1"/>
      </w:tblPr>
      <w:tblGrid>
        <w:gridCol w:w="243"/>
        <w:gridCol w:w="277"/>
        <w:gridCol w:w="622"/>
        <w:gridCol w:w="622"/>
        <w:gridCol w:w="622"/>
        <w:gridCol w:w="622"/>
        <w:gridCol w:w="622"/>
        <w:gridCol w:w="652"/>
        <w:gridCol w:w="640"/>
        <w:gridCol w:w="640"/>
      </w:tblGrid>
      <w:tr w:rsidR="000D49C9" w:rsidRPr="000D49C9" w14:paraId="1683F937" w14:textId="77777777" w:rsidTr="000D49C9">
        <w:trPr>
          <w:trHeight w:val="167"/>
        </w:trPr>
        <w:tc>
          <w:tcPr>
            <w:tcW w:w="520"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38853837"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Z</w:t>
            </w:r>
          </w:p>
        </w:tc>
        <w:tc>
          <w:tcPr>
            <w:tcW w:w="5042"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CA71FD"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a</w:t>
            </w:r>
          </w:p>
        </w:tc>
      </w:tr>
      <w:tr w:rsidR="000D49C9" w:rsidRPr="000D49C9" w14:paraId="276B97A5" w14:textId="77777777" w:rsidTr="000D49C9">
        <w:trPr>
          <w:trHeight w:val="204"/>
        </w:trPr>
        <w:tc>
          <w:tcPr>
            <w:tcW w:w="520" w:type="dxa"/>
            <w:gridSpan w:val="2"/>
            <w:vMerge/>
            <w:tcBorders>
              <w:top w:val="single" w:sz="4" w:space="0" w:color="000000"/>
              <w:left w:val="single" w:sz="4" w:space="0" w:color="000000"/>
              <w:bottom w:val="single" w:sz="4" w:space="0" w:color="000000"/>
              <w:right w:val="single" w:sz="4" w:space="0" w:color="000000"/>
            </w:tcBorders>
            <w:vAlign w:val="center"/>
            <w:hideMark/>
          </w:tcPr>
          <w:p w14:paraId="5FFC6196"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389094"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2</w:t>
            </w: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0F7CD8"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3</w:t>
            </w: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3546B4"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5</w:t>
            </w: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CE6583B"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7</w:t>
            </w: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D3BE8E"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9</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420F5F"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11</w:t>
            </w:r>
          </w:p>
        </w:tc>
        <w:tc>
          <w:tcPr>
            <w:tcW w:w="6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549BC8"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13</w:t>
            </w:r>
          </w:p>
        </w:tc>
        <w:tc>
          <w:tcPr>
            <w:tcW w:w="6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E9338D"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15</w:t>
            </w:r>
          </w:p>
        </w:tc>
      </w:tr>
      <w:tr w:rsidR="000D49C9" w:rsidRPr="000D49C9" w14:paraId="3CF40AC7" w14:textId="77777777" w:rsidTr="000D49C9">
        <w:trPr>
          <w:trHeight w:val="55"/>
        </w:trPr>
        <w:tc>
          <w:tcPr>
            <w:tcW w:w="24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A54C3D"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j</w:t>
            </w:r>
          </w:p>
        </w:tc>
        <w:tc>
          <w:tcPr>
            <w:tcW w:w="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16A9BF3"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0</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1ED804F"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2</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F603808"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3</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95262DF"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5</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8A7E84B"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7</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C875292"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9</w:t>
            </w:r>
          </w:p>
        </w:tc>
        <w:tc>
          <w:tcPr>
            <w:tcW w:w="6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E779642"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11</w:t>
            </w:r>
          </w:p>
        </w:tc>
        <w:tc>
          <w:tcPr>
            <w:tcW w:w="640"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CCC5F68"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13</w:t>
            </w:r>
          </w:p>
        </w:tc>
        <w:tc>
          <w:tcPr>
            <w:tcW w:w="640"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774F551"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15</w:t>
            </w:r>
          </w:p>
        </w:tc>
      </w:tr>
      <w:tr w:rsidR="000D49C9" w:rsidRPr="000D49C9" w14:paraId="25D77B71" w14:textId="77777777" w:rsidTr="000D49C9">
        <w:trPr>
          <w:trHeight w:val="55"/>
        </w:trPr>
        <w:tc>
          <w:tcPr>
            <w:tcW w:w="243" w:type="dxa"/>
            <w:vMerge/>
            <w:tcBorders>
              <w:top w:val="single" w:sz="4" w:space="0" w:color="000000"/>
              <w:left w:val="single" w:sz="4" w:space="0" w:color="000000"/>
              <w:bottom w:val="single" w:sz="4" w:space="0" w:color="000000"/>
              <w:right w:val="single" w:sz="4" w:space="0" w:color="000000"/>
            </w:tcBorders>
            <w:vAlign w:val="center"/>
            <w:hideMark/>
          </w:tcPr>
          <w:p w14:paraId="794E52C6"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CA7801"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E6AA4CB"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4</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C40BED6"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6</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AE5EF55"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10</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21B76AE"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14</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2A4D325"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18</w:t>
            </w:r>
          </w:p>
        </w:tc>
        <w:tc>
          <w:tcPr>
            <w:tcW w:w="6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844F581"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22</w:t>
            </w:r>
          </w:p>
        </w:tc>
        <w:tc>
          <w:tcPr>
            <w:tcW w:w="640"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88B1F24"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26</w:t>
            </w:r>
          </w:p>
        </w:tc>
        <w:tc>
          <w:tcPr>
            <w:tcW w:w="640"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C369AA6"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30</w:t>
            </w:r>
          </w:p>
        </w:tc>
      </w:tr>
      <w:tr w:rsidR="000D49C9" w:rsidRPr="000D49C9" w14:paraId="2837EF5D" w14:textId="77777777" w:rsidTr="000D49C9">
        <w:trPr>
          <w:trHeight w:val="55"/>
        </w:trPr>
        <w:tc>
          <w:tcPr>
            <w:tcW w:w="243" w:type="dxa"/>
            <w:vMerge/>
            <w:tcBorders>
              <w:top w:val="single" w:sz="4" w:space="0" w:color="000000"/>
              <w:left w:val="single" w:sz="4" w:space="0" w:color="000000"/>
              <w:bottom w:val="single" w:sz="4" w:space="0" w:color="000000"/>
              <w:right w:val="single" w:sz="4" w:space="0" w:color="000000"/>
            </w:tcBorders>
            <w:vAlign w:val="center"/>
            <w:hideMark/>
          </w:tcPr>
          <w:p w14:paraId="56A76D2D"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1429FE"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2</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9BDC86"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8</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667E636"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12</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AF75DD0"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20</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ED6D73E"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28</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30C47D4"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36</w:t>
            </w:r>
          </w:p>
        </w:tc>
        <w:tc>
          <w:tcPr>
            <w:tcW w:w="6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92C75D8"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44</w:t>
            </w:r>
          </w:p>
        </w:tc>
        <w:tc>
          <w:tcPr>
            <w:tcW w:w="640"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9B1B39C"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52</w:t>
            </w:r>
          </w:p>
        </w:tc>
        <w:tc>
          <w:tcPr>
            <w:tcW w:w="640"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1446733"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60</w:t>
            </w:r>
          </w:p>
        </w:tc>
      </w:tr>
      <w:tr w:rsidR="000D49C9" w:rsidRPr="000D49C9" w14:paraId="33E51152" w14:textId="77777777" w:rsidTr="000D49C9">
        <w:trPr>
          <w:trHeight w:val="144"/>
        </w:trPr>
        <w:tc>
          <w:tcPr>
            <w:tcW w:w="243" w:type="dxa"/>
            <w:vMerge/>
            <w:tcBorders>
              <w:top w:val="single" w:sz="4" w:space="0" w:color="000000"/>
              <w:left w:val="single" w:sz="4" w:space="0" w:color="000000"/>
              <w:bottom w:val="single" w:sz="4" w:space="0" w:color="000000"/>
              <w:right w:val="single" w:sz="4" w:space="0" w:color="000000"/>
            </w:tcBorders>
            <w:vAlign w:val="center"/>
            <w:hideMark/>
          </w:tcPr>
          <w:p w14:paraId="04E6827A"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2844EF"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3</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5E94AA9"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16</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1E1F3F6"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24</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458F18B"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40</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3373EC9"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56</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9705DF8"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72</w:t>
            </w:r>
          </w:p>
        </w:tc>
        <w:tc>
          <w:tcPr>
            <w:tcW w:w="6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6D1A85F"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88</w:t>
            </w:r>
          </w:p>
        </w:tc>
        <w:tc>
          <w:tcPr>
            <w:tcW w:w="640"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434FD9C"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104</w:t>
            </w:r>
          </w:p>
        </w:tc>
        <w:tc>
          <w:tcPr>
            <w:tcW w:w="640"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FF20CE1"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120</w:t>
            </w:r>
          </w:p>
        </w:tc>
      </w:tr>
      <w:tr w:rsidR="000D49C9" w:rsidRPr="000D49C9" w14:paraId="141FC5E1" w14:textId="77777777" w:rsidTr="000D49C9">
        <w:trPr>
          <w:trHeight w:val="55"/>
        </w:trPr>
        <w:tc>
          <w:tcPr>
            <w:tcW w:w="243" w:type="dxa"/>
            <w:vMerge/>
            <w:tcBorders>
              <w:top w:val="single" w:sz="4" w:space="0" w:color="000000"/>
              <w:left w:val="single" w:sz="4" w:space="0" w:color="000000"/>
              <w:bottom w:val="single" w:sz="4" w:space="0" w:color="000000"/>
              <w:right w:val="single" w:sz="4" w:space="0" w:color="000000"/>
            </w:tcBorders>
            <w:vAlign w:val="center"/>
            <w:hideMark/>
          </w:tcPr>
          <w:p w14:paraId="75D63ABF"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698A7ED"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4</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96EF05D"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32</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07DB47"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48</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874152C"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80</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85D25C7"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112</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87F399B"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144</w:t>
            </w:r>
          </w:p>
        </w:tc>
        <w:tc>
          <w:tcPr>
            <w:tcW w:w="6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3D1C1F5"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176</w:t>
            </w:r>
          </w:p>
        </w:tc>
        <w:tc>
          <w:tcPr>
            <w:tcW w:w="640"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0A94E5"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208</w:t>
            </w:r>
          </w:p>
        </w:tc>
        <w:tc>
          <w:tcPr>
            <w:tcW w:w="640"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DFED434"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240</w:t>
            </w:r>
          </w:p>
        </w:tc>
      </w:tr>
      <w:tr w:rsidR="000D49C9" w:rsidRPr="000D49C9" w14:paraId="44FDE689" w14:textId="77777777" w:rsidTr="000D49C9">
        <w:trPr>
          <w:trHeight w:val="55"/>
        </w:trPr>
        <w:tc>
          <w:tcPr>
            <w:tcW w:w="243" w:type="dxa"/>
            <w:vMerge/>
            <w:tcBorders>
              <w:top w:val="single" w:sz="4" w:space="0" w:color="000000"/>
              <w:left w:val="single" w:sz="4" w:space="0" w:color="000000"/>
              <w:bottom w:val="single" w:sz="4" w:space="0" w:color="000000"/>
              <w:right w:val="single" w:sz="4" w:space="0" w:color="000000"/>
            </w:tcBorders>
            <w:vAlign w:val="center"/>
            <w:hideMark/>
          </w:tcPr>
          <w:p w14:paraId="21F70D4D"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DC5FE2B"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5</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FB47E21"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64</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A578EE7"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96</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C1228BB"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160</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FB16E98"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224</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4EC7CFC"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288</w:t>
            </w:r>
          </w:p>
        </w:tc>
        <w:tc>
          <w:tcPr>
            <w:tcW w:w="6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839921"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352</w:t>
            </w:r>
          </w:p>
        </w:tc>
        <w:tc>
          <w:tcPr>
            <w:tcW w:w="640"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9648B4" w14:textId="780E8011"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640"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E6FE055" w14:textId="5F53F3CD"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r>
      <w:tr w:rsidR="000D49C9" w:rsidRPr="000D49C9" w14:paraId="03DD8D3B" w14:textId="77777777" w:rsidTr="000D49C9">
        <w:trPr>
          <w:trHeight w:val="55"/>
        </w:trPr>
        <w:tc>
          <w:tcPr>
            <w:tcW w:w="243" w:type="dxa"/>
            <w:vMerge/>
            <w:tcBorders>
              <w:top w:val="single" w:sz="4" w:space="0" w:color="000000"/>
              <w:left w:val="single" w:sz="4" w:space="0" w:color="000000"/>
              <w:bottom w:val="single" w:sz="4" w:space="0" w:color="000000"/>
              <w:right w:val="single" w:sz="4" w:space="0" w:color="000000"/>
            </w:tcBorders>
            <w:vAlign w:val="center"/>
            <w:hideMark/>
          </w:tcPr>
          <w:p w14:paraId="5B81DE73"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03FC2F6"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6</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9272165"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128</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D390B36"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192</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070098F"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320</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52B7F01" w14:textId="32BCE168"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0B40AD9" w14:textId="132015C5"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6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6111D97" w14:textId="50EFE8E1"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640"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9A9263D" w14:textId="1EC5D010"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640"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92CB9B8" w14:textId="25CBC4DD"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r>
      <w:tr w:rsidR="000D49C9" w:rsidRPr="000D49C9" w14:paraId="6280303A" w14:textId="77777777" w:rsidTr="000D49C9">
        <w:trPr>
          <w:trHeight w:val="55"/>
        </w:trPr>
        <w:tc>
          <w:tcPr>
            <w:tcW w:w="243" w:type="dxa"/>
            <w:vMerge/>
            <w:tcBorders>
              <w:top w:val="single" w:sz="4" w:space="0" w:color="000000"/>
              <w:left w:val="single" w:sz="4" w:space="0" w:color="000000"/>
              <w:bottom w:val="single" w:sz="4" w:space="0" w:color="000000"/>
              <w:right w:val="single" w:sz="4" w:space="0" w:color="000000"/>
            </w:tcBorders>
            <w:vAlign w:val="center"/>
            <w:hideMark/>
          </w:tcPr>
          <w:p w14:paraId="657FCB8D"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B0C61F"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7</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2AD94AB"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256</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82D0BE8" w14:textId="7777777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384</w:t>
            </w:r>
          </w:p>
        </w:tc>
        <w:tc>
          <w:tcPr>
            <w:tcW w:w="62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32EAE6E" w14:textId="154C1DF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E69910" w14:textId="242651BE"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8AD240" w14:textId="6D1AA4A9"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B0E07B" w14:textId="322BE1E7"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6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A0927E" w14:textId="58863428"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c>
          <w:tcPr>
            <w:tcW w:w="6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C20D460" w14:textId="2F8BC92F" w:rsidR="000D49C9" w:rsidRPr="000D49C9" w:rsidRDefault="000D49C9" w:rsidP="006514AD">
            <w:pPr>
              <w:spacing w:after="0" w:line="240" w:lineRule="auto"/>
              <w:ind w:left="1440" w:hanging="1440"/>
              <w:jc w:val="both"/>
              <w:rPr>
                <w:rFonts w:ascii="Times New Roman" w:eastAsia="MS Mincho" w:hAnsi="Times New Roman" w:cs="Times New Roman"/>
                <w:sz w:val="20"/>
                <w:szCs w:val="20"/>
                <w:lang w:eastAsia="ja-JP"/>
              </w:rPr>
            </w:pPr>
          </w:p>
        </w:tc>
      </w:tr>
    </w:tbl>
    <w:p w14:paraId="6AC71A9A" w14:textId="77777777" w:rsidR="000D49C9" w:rsidRPr="000D49C9" w:rsidRDefault="000D49C9" w:rsidP="006514AD">
      <w:pPr>
        <w:numPr>
          <w:ilvl w:val="0"/>
          <w:numId w:val="5"/>
        </w:numPr>
        <w:spacing w:after="0" w:line="240" w:lineRule="auto"/>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 xml:space="preserve">FFS by RAN1#89 whether some values can removed from the above table. </w:t>
      </w:r>
    </w:p>
    <w:p w14:paraId="7354779C" w14:textId="77777777" w:rsidR="000D49C9" w:rsidRPr="000D49C9" w:rsidRDefault="000D49C9" w:rsidP="006514AD">
      <w:pPr>
        <w:numPr>
          <w:ilvl w:val="0"/>
          <w:numId w:val="5"/>
        </w:numPr>
        <w:spacing w:after="0" w:line="240" w:lineRule="auto"/>
        <w:jc w:val="both"/>
        <w:rPr>
          <w:rFonts w:ascii="Times New Roman" w:eastAsia="MS Mincho" w:hAnsi="Times New Roman" w:cs="Times New Roman"/>
          <w:sz w:val="20"/>
          <w:szCs w:val="20"/>
          <w:lang w:eastAsia="ja-JP"/>
        </w:rPr>
      </w:pPr>
      <w:r w:rsidRPr="000D49C9">
        <w:rPr>
          <w:rFonts w:ascii="Times New Roman" w:eastAsia="MS Mincho" w:hAnsi="Times New Roman" w:cs="Times New Roman"/>
          <w:sz w:val="20"/>
          <w:szCs w:val="20"/>
          <w:lang w:eastAsia="ja-JP"/>
        </w:rPr>
        <w:t xml:space="preserve">FFS by RAN1#89 whether some of {272, 304, 336, 368} can be added to the above table. </w:t>
      </w:r>
    </w:p>
    <w:p w14:paraId="4999657A" w14:textId="5A953AFB" w:rsidR="002F428C" w:rsidRDefault="002F428C" w:rsidP="002F428C">
      <w:pPr>
        <w:jc w:val="both"/>
        <w:rPr>
          <w:rFonts w:ascii="Times New Roman" w:hAnsi="Times New Roman" w:cs="Times New Roman"/>
          <w:sz w:val="20"/>
          <w:szCs w:val="20"/>
        </w:rPr>
      </w:pPr>
    </w:p>
    <w:p w14:paraId="7E022782" w14:textId="1E0BC14E" w:rsidR="00B63387" w:rsidRDefault="00DA275B" w:rsidP="00DD3079">
      <w:pPr>
        <w:jc w:val="both"/>
        <w:rPr>
          <w:rFonts w:ascii="Times New Roman" w:hAnsi="Times New Roman" w:cs="Times New Roman"/>
          <w:sz w:val="20"/>
          <w:szCs w:val="20"/>
        </w:rPr>
      </w:pPr>
      <w:r>
        <w:rPr>
          <w:rFonts w:ascii="Times New Roman" w:hAnsi="Times New Roman" w:cs="Times New Roman"/>
          <w:sz w:val="20"/>
          <w:szCs w:val="20"/>
        </w:rPr>
        <w:t xml:space="preserve">Moving forward, </w:t>
      </w:r>
      <w:r w:rsidR="000D49C9">
        <w:rPr>
          <w:rFonts w:ascii="Times New Roman" w:hAnsi="Times New Roman" w:cs="Times New Roman"/>
          <w:sz w:val="20"/>
          <w:szCs w:val="20"/>
        </w:rPr>
        <w:t xml:space="preserve">all companies </w:t>
      </w:r>
      <w:r>
        <w:rPr>
          <w:rFonts w:ascii="Times New Roman" w:hAnsi="Times New Roman" w:cs="Times New Roman"/>
          <w:sz w:val="20"/>
          <w:szCs w:val="20"/>
        </w:rPr>
        <w:t xml:space="preserve">should follow a common framework when designing </w:t>
      </w:r>
      <w:r w:rsidR="000D49C9">
        <w:rPr>
          <w:rFonts w:ascii="Times New Roman" w:hAnsi="Times New Roman" w:cs="Times New Roman"/>
          <w:sz w:val="20"/>
          <w:szCs w:val="20"/>
        </w:rPr>
        <w:t>the base grap</w:t>
      </w:r>
      <w:r>
        <w:rPr>
          <w:rFonts w:ascii="Times New Roman" w:hAnsi="Times New Roman" w:cs="Times New Roman"/>
          <w:sz w:val="20"/>
          <w:szCs w:val="20"/>
        </w:rPr>
        <w:t xml:space="preserve">h, where the </w:t>
      </w:r>
      <w:r w:rsidR="00DD3079">
        <w:rPr>
          <w:rFonts w:ascii="Times New Roman" w:hAnsi="Times New Roman" w:cs="Times New Roman"/>
          <w:sz w:val="20"/>
          <w:szCs w:val="20"/>
        </w:rPr>
        <w:t>selection can be done based on the performance.</w:t>
      </w:r>
      <w:r w:rsidR="00B63387">
        <w:rPr>
          <w:rFonts w:ascii="Times New Roman" w:hAnsi="Times New Roman" w:cs="Times New Roman"/>
          <w:sz w:val="20"/>
          <w:szCs w:val="20"/>
        </w:rPr>
        <w:t xml:space="preserve"> </w:t>
      </w:r>
    </w:p>
    <w:p w14:paraId="0B7C8291" w14:textId="2BA06041" w:rsidR="00DD3079" w:rsidRPr="00B63387" w:rsidRDefault="00DD3079" w:rsidP="00DD3079">
      <w:pPr>
        <w:jc w:val="both"/>
        <w:rPr>
          <w:rFonts w:ascii="Times" w:eastAsia="MS Mincho" w:hAnsi="Times" w:cs="Times New Roman"/>
          <w:sz w:val="20"/>
          <w:szCs w:val="24"/>
          <w:lang w:eastAsia="ja-JP"/>
        </w:rPr>
      </w:pPr>
      <w:r>
        <w:rPr>
          <w:rFonts w:ascii="Times New Roman" w:hAnsi="Times New Roman" w:cs="Times New Roman"/>
          <w:sz w:val="20"/>
          <w:szCs w:val="20"/>
        </w:rPr>
        <w:t xml:space="preserve">Further agreement was made in Ran1 #88bis meeting on the different alternatives of the single or two base graphs, </w:t>
      </w:r>
    </w:p>
    <w:p w14:paraId="7B44C4AA" w14:textId="77777777" w:rsidR="00DD3079" w:rsidRPr="00DD3079" w:rsidRDefault="00DD3079" w:rsidP="00DD3079">
      <w:pPr>
        <w:spacing w:after="0" w:line="240" w:lineRule="auto"/>
        <w:ind w:left="1440" w:hanging="1440"/>
        <w:rPr>
          <w:rFonts w:ascii="Times New Roman" w:eastAsia="MS Mincho" w:hAnsi="Times New Roman" w:cs="Times New Roman"/>
          <w:b/>
          <w:sz w:val="20"/>
          <w:szCs w:val="24"/>
          <w:highlight w:val="green"/>
          <w:u w:val="single"/>
          <w:lang w:eastAsia="ja-JP"/>
        </w:rPr>
      </w:pPr>
      <w:r w:rsidRPr="00DD3079">
        <w:rPr>
          <w:rFonts w:ascii="Times New Roman" w:eastAsia="MS Mincho" w:hAnsi="Times New Roman" w:cs="Times New Roman"/>
          <w:b/>
          <w:sz w:val="20"/>
          <w:szCs w:val="24"/>
          <w:highlight w:val="green"/>
          <w:u w:val="single"/>
          <w:lang w:eastAsia="ja-JP"/>
        </w:rPr>
        <w:t xml:space="preserve">Agreement: </w:t>
      </w:r>
    </w:p>
    <w:p w14:paraId="18399D7B" w14:textId="77777777" w:rsidR="00DD3079" w:rsidRPr="00DD3079" w:rsidRDefault="00DD3079" w:rsidP="00DD3079">
      <w:pPr>
        <w:spacing w:after="0" w:line="240" w:lineRule="auto"/>
        <w:ind w:left="1440" w:hanging="1440"/>
        <w:rPr>
          <w:rFonts w:ascii="Times New Roman" w:eastAsia="MS Mincho" w:hAnsi="Times New Roman" w:cs="Times New Roman"/>
          <w:sz w:val="20"/>
          <w:szCs w:val="24"/>
          <w:lang w:eastAsia="ja-JP"/>
        </w:rPr>
      </w:pPr>
      <w:r w:rsidRPr="00DD3079">
        <w:rPr>
          <w:rFonts w:ascii="Times New Roman" w:eastAsia="MS Mincho" w:hAnsi="Times New Roman" w:cs="Times New Roman"/>
          <w:sz w:val="20"/>
          <w:szCs w:val="24"/>
          <w:lang w:eastAsia="ja-JP"/>
        </w:rPr>
        <w:t>The base graph design is selected from the following alternatives:</w:t>
      </w:r>
    </w:p>
    <w:p w14:paraId="755B2490" w14:textId="77777777" w:rsidR="00DD3079" w:rsidRPr="00DD3079" w:rsidRDefault="00DD3079" w:rsidP="00DD3079">
      <w:pPr>
        <w:spacing w:after="0" w:line="240" w:lineRule="auto"/>
        <w:ind w:left="1440" w:hanging="1440"/>
        <w:rPr>
          <w:rFonts w:ascii="Times New Roman" w:eastAsia="MS Mincho" w:hAnsi="Times New Roman" w:cs="Times New Roman"/>
          <w:sz w:val="20"/>
          <w:szCs w:val="24"/>
          <w:lang w:eastAsia="ja-JP"/>
        </w:rPr>
      </w:pPr>
      <w:r w:rsidRPr="00DD3079">
        <w:rPr>
          <w:rFonts w:ascii="Times New Roman" w:eastAsia="MS Mincho" w:hAnsi="Times New Roman" w:cs="Times New Roman"/>
          <w:sz w:val="20"/>
          <w:szCs w:val="24"/>
          <w:lang w:eastAsia="ja-JP"/>
        </w:rPr>
        <w:t>Alt 1: One base graph covering ~1/5 &lt;= R &lt;= ~8/9</w:t>
      </w:r>
    </w:p>
    <w:p w14:paraId="4496A0F2" w14:textId="77777777" w:rsidR="00DD3079" w:rsidRPr="00DD3079" w:rsidRDefault="00DD3079" w:rsidP="00DD3079">
      <w:pPr>
        <w:spacing w:after="0" w:line="240" w:lineRule="auto"/>
        <w:ind w:left="1440" w:hanging="1440"/>
        <w:rPr>
          <w:rFonts w:ascii="Times New Roman" w:eastAsia="MS Mincho" w:hAnsi="Times New Roman" w:cs="Times New Roman"/>
          <w:sz w:val="20"/>
          <w:szCs w:val="24"/>
          <w:lang w:eastAsia="ja-JP"/>
        </w:rPr>
      </w:pPr>
      <w:r w:rsidRPr="00DD3079">
        <w:rPr>
          <w:rFonts w:ascii="Times New Roman" w:eastAsia="MS Mincho" w:hAnsi="Times New Roman" w:cs="Times New Roman"/>
          <w:sz w:val="20"/>
          <w:szCs w:val="24"/>
          <w:lang w:eastAsia="ja-JP"/>
        </w:rPr>
        <w:t xml:space="preserve">Alt 1a: Two nested base graphs, where: </w:t>
      </w:r>
    </w:p>
    <w:p w14:paraId="61A94ED6" w14:textId="77777777" w:rsidR="00DD3079" w:rsidRPr="00DD3079" w:rsidRDefault="00DD3079" w:rsidP="002560C8">
      <w:pPr>
        <w:numPr>
          <w:ilvl w:val="0"/>
          <w:numId w:val="8"/>
        </w:numPr>
        <w:spacing w:after="0" w:line="240" w:lineRule="auto"/>
        <w:rPr>
          <w:rFonts w:ascii="Times New Roman" w:eastAsia="MS Mincho" w:hAnsi="Times New Roman" w:cs="Times New Roman"/>
          <w:sz w:val="20"/>
          <w:szCs w:val="24"/>
          <w:lang w:eastAsia="ja-JP"/>
        </w:rPr>
      </w:pPr>
      <w:r w:rsidRPr="00DD3079">
        <w:rPr>
          <w:rFonts w:ascii="Times New Roman" w:eastAsia="MS Mincho" w:hAnsi="Times New Roman" w:cs="Times New Roman"/>
          <w:sz w:val="20"/>
          <w:szCs w:val="24"/>
          <w:lang w:eastAsia="ja-JP"/>
        </w:rPr>
        <w:t xml:space="preserve">Base graph #1 </w:t>
      </w:r>
    </w:p>
    <w:p w14:paraId="3742494D" w14:textId="77777777" w:rsidR="00DD3079" w:rsidRPr="00DD3079" w:rsidRDefault="00DD3079" w:rsidP="002560C8">
      <w:pPr>
        <w:numPr>
          <w:ilvl w:val="1"/>
          <w:numId w:val="8"/>
        </w:numPr>
        <w:spacing w:after="0" w:line="240" w:lineRule="auto"/>
        <w:rPr>
          <w:rFonts w:ascii="Times New Roman" w:eastAsia="MS Mincho" w:hAnsi="Times New Roman" w:cs="Times New Roman"/>
          <w:sz w:val="20"/>
          <w:szCs w:val="24"/>
          <w:lang w:eastAsia="ja-JP"/>
        </w:rPr>
      </w:pPr>
      <w:r w:rsidRPr="00DD3079">
        <w:rPr>
          <w:rFonts w:ascii="Times New Roman" w:eastAsia="MS Mincho" w:hAnsi="Times New Roman" w:cs="Times New Roman"/>
          <w:sz w:val="20"/>
          <w:szCs w:val="24"/>
          <w:lang w:eastAsia="ja-JP"/>
        </w:rPr>
        <w:t xml:space="preserve">Covers info block size K: </w:t>
      </w:r>
    </w:p>
    <w:p w14:paraId="0502D57C" w14:textId="77777777" w:rsidR="00DD3079" w:rsidRPr="00DD3079" w:rsidRDefault="00DD3079" w:rsidP="00DD3079">
      <w:pPr>
        <w:spacing w:after="0" w:line="240" w:lineRule="auto"/>
        <w:ind w:left="1440" w:hanging="1440"/>
        <w:rPr>
          <w:rFonts w:ascii="Times New Roman" w:eastAsia="MS Mincho" w:hAnsi="Times New Roman" w:cs="Times New Roman"/>
          <w:sz w:val="20"/>
          <w:szCs w:val="24"/>
          <w:lang w:eastAsia="ja-JP"/>
        </w:rPr>
      </w:pPr>
      <w:r w:rsidRPr="00DD3079">
        <w:rPr>
          <w:rFonts w:ascii="Times New Roman" w:eastAsia="MS Mincho" w:hAnsi="Times New Roman" w:cs="Times New Roman"/>
          <w:sz w:val="20"/>
          <w:szCs w:val="24"/>
          <w:lang w:eastAsia="ja-JP"/>
        </w:rPr>
        <w:tab/>
        <w:t>K</w:t>
      </w:r>
      <w:r w:rsidRPr="00DD3079">
        <w:rPr>
          <w:rFonts w:ascii="Times New Roman" w:eastAsia="MS Mincho" w:hAnsi="Times New Roman" w:cs="Times New Roman"/>
          <w:sz w:val="20"/>
          <w:szCs w:val="24"/>
          <w:vertAlign w:val="subscript"/>
          <w:lang w:eastAsia="ja-JP"/>
        </w:rPr>
        <w:t>min1</w:t>
      </w:r>
      <w:r w:rsidRPr="00DD3079">
        <w:rPr>
          <w:rFonts w:ascii="Times New Roman" w:eastAsia="MS Mincho" w:hAnsi="Times New Roman" w:cs="Times New Roman"/>
          <w:sz w:val="20"/>
          <w:szCs w:val="24"/>
          <w:lang w:eastAsia="ja-JP"/>
        </w:rPr>
        <w:t xml:space="preserve"> &lt;=K&lt;= K</w:t>
      </w:r>
      <w:r w:rsidRPr="00DD3079">
        <w:rPr>
          <w:rFonts w:ascii="Times New Roman" w:eastAsia="MS Mincho" w:hAnsi="Times New Roman" w:cs="Times New Roman"/>
          <w:sz w:val="20"/>
          <w:szCs w:val="24"/>
          <w:vertAlign w:val="subscript"/>
          <w:lang w:eastAsia="ja-JP"/>
        </w:rPr>
        <w:t>max1</w:t>
      </w:r>
      <w:r w:rsidRPr="00DD3079">
        <w:rPr>
          <w:rFonts w:ascii="Times New Roman" w:eastAsia="MS Mincho" w:hAnsi="Times New Roman" w:cs="Times New Roman"/>
          <w:sz w:val="20"/>
          <w:szCs w:val="24"/>
          <w:lang w:eastAsia="ja-JP"/>
        </w:rPr>
        <w:t>, K</w:t>
      </w:r>
      <w:r w:rsidRPr="00DD3079">
        <w:rPr>
          <w:rFonts w:ascii="Times New Roman" w:eastAsia="MS Mincho" w:hAnsi="Times New Roman" w:cs="Times New Roman"/>
          <w:sz w:val="20"/>
          <w:szCs w:val="24"/>
          <w:vertAlign w:val="subscript"/>
          <w:lang w:eastAsia="ja-JP"/>
        </w:rPr>
        <w:t>min1</w:t>
      </w:r>
      <w:r w:rsidRPr="00DD3079">
        <w:rPr>
          <w:rFonts w:ascii="Times New Roman" w:eastAsia="MS Mincho" w:hAnsi="Times New Roman" w:cs="Times New Roman"/>
          <w:sz w:val="20"/>
          <w:szCs w:val="24"/>
          <w:lang w:eastAsia="ja-JP"/>
        </w:rPr>
        <w:t xml:space="preserve"> &gt; K</w:t>
      </w:r>
      <w:r w:rsidRPr="00DD3079">
        <w:rPr>
          <w:rFonts w:ascii="Times New Roman" w:eastAsia="MS Mincho" w:hAnsi="Times New Roman" w:cs="Times New Roman"/>
          <w:sz w:val="20"/>
          <w:szCs w:val="24"/>
          <w:vertAlign w:val="subscript"/>
          <w:lang w:eastAsia="ja-JP"/>
        </w:rPr>
        <w:t>min</w:t>
      </w:r>
      <w:r w:rsidRPr="00DD3079">
        <w:rPr>
          <w:rFonts w:ascii="Times New Roman" w:eastAsia="MS Mincho" w:hAnsi="Times New Roman" w:cs="Times New Roman"/>
          <w:sz w:val="20"/>
          <w:szCs w:val="24"/>
          <w:lang w:eastAsia="ja-JP"/>
        </w:rPr>
        <w:t>, K</w:t>
      </w:r>
      <w:r w:rsidRPr="00DD3079">
        <w:rPr>
          <w:rFonts w:ascii="Times New Roman" w:eastAsia="MS Mincho" w:hAnsi="Times New Roman" w:cs="Times New Roman"/>
          <w:sz w:val="20"/>
          <w:szCs w:val="24"/>
          <w:vertAlign w:val="subscript"/>
          <w:lang w:eastAsia="ja-JP"/>
        </w:rPr>
        <w:t xml:space="preserve">max1 </w:t>
      </w:r>
      <w:r w:rsidRPr="00DD3079">
        <w:rPr>
          <w:rFonts w:ascii="Times New Roman" w:eastAsia="MS Mincho" w:hAnsi="Times New Roman" w:cs="Times New Roman"/>
          <w:sz w:val="20"/>
          <w:szCs w:val="24"/>
          <w:lang w:eastAsia="ja-JP"/>
        </w:rPr>
        <w:t>=K</w:t>
      </w:r>
      <w:r w:rsidRPr="00DD3079">
        <w:rPr>
          <w:rFonts w:ascii="Times New Roman" w:eastAsia="MS Mincho" w:hAnsi="Times New Roman" w:cs="Times New Roman"/>
          <w:sz w:val="20"/>
          <w:szCs w:val="24"/>
          <w:vertAlign w:val="subscript"/>
          <w:lang w:eastAsia="ja-JP"/>
        </w:rPr>
        <w:t>max</w:t>
      </w:r>
    </w:p>
    <w:p w14:paraId="58C4A699" w14:textId="77777777" w:rsidR="00DD3079" w:rsidRPr="00DD3079" w:rsidRDefault="00DD3079" w:rsidP="002560C8">
      <w:pPr>
        <w:numPr>
          <w:ilvl w:val="1"/>
          <w:numId w:val="9"/>
        </w:numPr>
        <w:spacing w:after="0" w:line="240" w:lineRule="auto"/>
        <w:rPr>
          <w:rFonts w:ascii="Times New Roman" w:eastAsia="MS Mincho" w:hAnsi="Times New Roman" w:cs="Times New Roman"/>
          <w:sz w:val="20"/>
          <w:szCs w:val="24"/>
          <w:lang w:eastAsia="ja-JP"/>
        </w:rPr>
      </w:pPr>
      <w:r w:rsidRPr="00DD3079">
        <w:rPr>
          <w:rFonts w:ascii="Times New Roman" w:eastAsia="MS Mincho" w:hAnsi="Times New Roman" w:cs="Times New Roman"/>
          <w:sz w:val="20"/>
          <w:szCs w:val="24"/>
          <w:lang w:eastAsia="ja-JP"/>
        </w:rPr>
        <w:t>Covers code rate R: ~1/3 &lt;= R &lt;= ~8/9; FFS whether Rmin can be ~1/5</w:t>
      </w:r>
    </w:p>
    <w:p w14:paraId="0B383066" w14:textId="77777777" w:rsidR="00DD3079" w:rsidRPr="00DD3079" w:rsidRDefault="00DD3079" w:rsidP="002560C8">
      <w:pPr>
        <w:numPr>
          <w:ilvl w:val="0"/>
          <w:numId w:val="10"/>
        </w:numPr>
        <w:spacing w:after="0" w:line="240" w:lineRule="auto"/>
        <w:rPr>
          <w:rFonts w:ascii="Times New Roman" w:eastAsia="MS Mincho" w:hAnsi="Times New Roman" w:cs="Times New Roman"/>
          <w:sz w:val="20"/>
          <w:szCs w:val="24"/>
          <w:lang w:eastAsia="ja-JP"/>
        </w:rPr>
      </w:pPr>
      <w:r w:rsidRPr="00DD3079">
        <w:rPr>
          <w:rFonts w:ascii="Times New Roman" w:eastAsia="MS Mincho" w:hAnsi="Times New Roman" w:cs="Times New Roman"/>
          <w:sz w:val="20"/>
          <w:szCs w:val="24"/>
          <w:lang w:eastAsia="ja-JP"/>
        </w:rPr>
        <w:t xml:space="preserve">Base graph #2 </w:t>
      </w:r>
    </w:p>
    <w:p w14:paraId="05A5735A" w14:textId="77777777" w:rsidR="00DD3079" w:rsidRPr="00DD3079" w:rsidRDefault="00DD3079" w:rsidP="002560C8">
      <w:pPr>
        <w:numPr>
          <w:ilvl w:val="1"/>
          <w:numId w:val="10"/>
        </w:numPr>
        <w:spacing w:after="0" w:line="240" w:lineRule="auto"/>
        <w:rPr>
          <w:rFonts w:ascii="Times New Roman" w:eastAsia="MS Mincho" w:hAnsi="Times New Roman" w:cs="Times New Roman"/>
          <w:sz w:val="20"/>
          <w:szCs w:val="24"/>
          <w:lang w:eastAsia="ja-JP"/>
        </w:rPr>
      </w:pPr>
      <w:r w:rsidRPr="00DD3079">
        <w:rPr>
          <w:rFonts w:ascii="Times New Roman" w:eastAsia="MS Mincho" w:hAnsi="Times New Roman" w:cs="Times New Roman"/>
          <w:sz w:val="20"/>
          <w:szCs w:val="24"/>
          <w:lang w:eastAsia="ja-JP"/>
        </w:rPr>
        <w:t>Nested within base graph #1</w:t>
      </w:r>
    </w:p>
    <w:p w14:paraId="3747034F" w14:textId="77777777" w:rsidR="00DD3079" w:rsidRPr="00DD3079" w:rsidRDefault="00DD3079" w:rsidP="002560C8">
      <w:pPr>
        <w:numPr>
          <w:ilvl w:val="1"/>
          <w:numId w:val="10"/>
        </w:numPr>
        <w:spacing w:after="0" w:line="240" w:lineRule="auto"/>
        <w:rPr>
          <w:rFonts w:ascii="Times New Roman" w:eastAsia="MS Mincho" w:hAnsi="Times New Roman" w:cs="Times New Roman"/>
          <w:sz w:val="20"/>
          <w:szCs w:val="24"/>
          <w:lang w:eastAsia="ja-JP"/>
        </w:rPr>
      </w:pPr>
      <w:r w:rsidRPr="00DD3079">
        <w:rPr>
          <w:rFonts w:ascii="Times New Roman" w:eastAsia="MS Mincho" w:hAnsi="Times New Roman" w:cs="Times New Roman"/>
          <w:sz w:val="20"/>
          <w:szCs w:val="24"/>
          <w:lang w:eastAsia="ja-JP"/>
        </w:rPr>
        <w:t xml:space="preserve">Covers info block size K: </w:t>
      </w:r>
    </w:p>
    <w:p w14:paraId="3A56CFB5" w14:textId="77777777" w:rsidR="00DD3079" w:rsidRPr="00DD3079" w:rsidRDefault="00DD3079" w:rsidP="00DD3079">
      <w:pPr>
        <w:spacing w:after="0" w:line="240" w:lineRule="auto"/>
        <w:ind w:left="1440" w:hanging="1440"/>
        <w:rPr>
          <w:rFonts w:ascii="Times New Roman" w:eastAsia="MS Mincho" w:hAnsi="Times New Roman" w:cs="Times New Roman"/>
          <w:sz w:val="20"/>
          <w:szCs w:val="24"/>
          <w:lang w:eastAsia="ja-JP"/>
        </w:rPr>
      </w:pPr>
      <w:r w:rsidRPr="00DD3079">
        <w:rPr>
          <w:rFonts w:ascii="Times New Roman" w:eastAsia="MS Mincho" w:hAnsi="Times New Roman" w:cs="Times New Roman"/>
          <w:sz w:val="20"/>
          <w:szCs w:val="24"/>
          <w:lang w:eastAsia="ja-JP"/>
        </w:rPr>
        <w:tab/>
        <w:t xml:space="preserve"> K</w:t>
      </w:r>
      <w:r w:rsidRPr="00DD3079">
        <w:rPr>
          <w:rFonts w:ascii="Times New Roman" w:eastAsia="MS Mincho" w:hAnsi="Times New Roman" w:cs="Times New Roman"/>
          <w:sz w:val="20"/>
          <w:szCs w:val="24"/>
          <w:vertAlign w:val="subscript"/>
          <w:lang w:eastAsia="ja-JP"/>
        </w:rPr>
        <w:t>min2</w:t>
      </w:r>
      <w:r w:rsidRPr="00DD3079">
        <w:rPr>
          <w:rFonts w:ascii="Times New Roman" w:eastAsia="MS Mincho" w:hAnsi="Times New Roman" w:cs="Times New Roman"/>
          <w:sz w:val="20"/>
          <w:szCs w:val="24"/>
          <w:lang w:eastAsia="ja-JP"/>
        </w:rPr>
        <w:t xml:space="preserve"> &lt;=K&lt;= K</w:t>
      </w:r>
      <w:r w:rsidRPr="00DD3079">
        <w:rPr>
          <w:rFonts w:ascii="Times New Roman" w:eastAsia="MS Mincho" w:hAnsi="Times New Roman" w:cs="Times New Roman"/>
          <w:sz w:val="20"/>
          <w:szCs w:val="24"/>
          <w:vertAlign w:val="subscript"/>
          <w:lang w:eastAsia="ja-JP"/>
        </w:rPr>
        <w:t>max2</w:t>
      </w:r>
      <w:r w:rsidRPr="00DD3079">
        <w:rPr>
          <w:rFonts w:ascii="Times New Roman" w:eastAsia="MS Mincho" w:hAnsi="Times New Roman" w:cs="Times New Roman"/>
          <w:sz w:val="20"/>
          <w:szCs w:val="24"/>
          <w:lang w:eastAsia="ja-JP"/>
        </w:rPr>
        <w:t>, K</w:t>
      </w:r>
      <w:r w:rsidRPr="00DD3079">
        <w:rPr>
          <w:rFonts w:ascii="Times New Roman" w:eastAsia="MS Mincho" w:hAnsi="Times New Roman" w:cs="Times New Roman"/>
          <w:sz w:val="20"/>
          <w:szCs w:val="24"/>
          <w:vertAlign w:val="subscript"/>
          <w:lang w:eastAsia="ja-JP"/>
        </w:rPr>
        <w:t xml:space="preserve">min2 </w:t>
      </w:r>
      <w:r w:rsidRPr="00DD3079">
        <w:rPr>
          <w:rFonts w:ascii="Times New Roman" w:eastAsia="MS Mincho" w:hAnsi="Times New Roman" w:cs="Times New Roman"/>
          <w:sz w:val="20"/>
          <w:szCs w:val="24"/>
          <w:lang w:eastAsia="ja-JP"/>
        </w:rPr>
        <w:t>=K</w:t>
      </w:r>
      <w:r w:rsidRPr="00DD3079">
        <w:rPr>
          <w:rFonts w:ascii="Times New Roman" w:eastAsia="MS Mincho" w:hAnsi="Times New Roman" w:cs="Times New Roman"/>
          <w:sz w:val="20"/>
          <w:szCs w:val="24"/>
          <w:vertAlign w:val="subscript"/>
          <w:lang w:eastAsia="ja-JP"/>
        </w:rPr>
        <w:t>min</w:t>
      </w:r>
      <w:r w:rsidRPr="00DD3079">
        <w:rPr>
          <w:rFonts w:ascii="Times New Roman" w:eastAsia="MS Mincho" w:hAnsi="Times New Roman" w:cs="Times New Roman"/>
          <w:sz w:val="20"/>
          <w:szCs w:val="24"/>
          <w:lang w:eastAsia="ja-JP"/>
        </w:rPr>
        <w:t>, K</w:t>
      </w:r>
      <w:r w:rsidRPr="00DD3079">
        <w:rPr>
          <w:rFonts w:ascii="Times New Roman" w:eastAsia="MS Mincho" w:hAnsi="Times New Roman" w:cs="Times New Roman"/>
          <w:sz w:val="20"/>
          <w:szCs w:val="24"/>
          <w:vertAlign w:val="subscript"/>
          <w:lang w:eastAsia="ja-JP"/>
        </w:rPr>
        <w:t xml:space="preserve">max2 </w:t>
      </w:r>
      <w:r w:rsidRPr="00DD3079">
        <w:rPr>
          <w:rFonts w:ascii="Times New Roman" w:eastAsia="MS Mincho" w:hAnsi="Times New Roman" w:cs="Times New Roman"/>
          <w:sz w:val="20"/>
          <w:szCs w:val="24"/>
          <w:lang w:eastAsia="ja-JP"/>
        </w:rPr>
        <w:t>&lt; K</w:t>
      </w:r>
      <w:r w:rsidRPr="00DD3079">
        <w:rPr>
          <w:rFonts w:ascii="Times New Roman" w:eastAsia="MS Mincho" w:hAnsi="Times New Roman" w:cs="Times New Roman"/>
          <w:sz w:val="20"/>
          <w:szCs w:val="24"/>
          <w:vertAlign w:val="subscript"/>
          <w:lang w:eastAsia="ja-JP"/>
        </w:rPr>
        <w:t>max</w:t>
      </w:r>
      <w:r w:rsidRPr="00DD3079">
        <w:rPr>
          <w:rFonts w:ascii="Times New Roman" w:eastAsia="MS Mincho" w:hAnsi="Times New Roman" w:cs="Times New Roman"/>
          <w:sz w:val="20"/>
          <w:szCs w:val="24"/>
          <w:lang w:eastAsia="ja-JP"/>
        </w:rPr>
        <w:t>, where 512&lt;=Kmax2&lt;=2560</w:t>
      </w:r>
    </w:p>
    <w:p w14:paraId="2F6B1CB6" w14:textId="77777777" w:rsidR="00DD3079" w:rsidRPr="00DD3079" w:rsidRDefault="00DD3079" w:rsidP="002560C8">
      <w:pPr>
        <w:numPr>
          <w:ilvl w:val="1"/>
          <w:numId w:val="11"/>
        </w:numPr>
        <w:spacing w:after="0" w:line="240" w:lineRule="auto"/>
        <w:rPr>
          <w:rFonts w:ascii="Times New Roman" w:eastAsia="MS Mincho" w:hAnsi="Times New Roman" w:cs="Times New Roman"/>
          <w:sz w:val="20"/>
          <w:szCs w:val="24"/>
          <w:lang w:eastAsia="ja-JP"/>
        </w:rPr>
      </w:pPr>
      <w:r w:rsidRPr="00DD3079">
        <w:rPr>
          <w:rFonts w:ascii="Times New Roman" w:eastAsia="MS Mincho" w:hAnsi="Times New Roman" w:cs="Times New Roman"/>
          <w:sz w:val="20"/>
          <w:szCs w:val="24"/>
          <w:lang w:eastAsia="ja-JP"/>
        </w:rPr>
        <w:t xml:space="preserve">Covers code rate R: ~1/5 &lt;= R &lt;= ~2/3 </w:t>
      </w:r>
    </w:p>
    <w:p w14:paraId="3B39304F" w14:textId="77777777" w:rsidR="00DD3079" w:rsidRPr="00DD3079" w:rsidRDefault="00DD3079" w:rsidP="002560C8">
      <w:pPr>
        <w:numPr>
          <w:ilvl w:val="1"/>
          <w:numId w:val="11"/>
        </w:numPr>
        <w:spacing w:after="0" w:line="240" w:lineRule="auto"/>
        <w:rPr>
          <w:rFonts w:ascii="Times New Roman" w:eastAsia="MS Mincho" w:hAnsi="Times New Roman" w:cs="Times New Roman"/>
          <w:sz w:val="20"/>
          <w:szCs w:val="24"/>
          <w:lang w:eastAsia="ja-JP"/>
        </w:rPr>
      </w:pPr>
      <w:r w:rsidRPr="00DD3079">
        <w:rPr>
          <w:rFonts w:ascii="Times New Roman" w:eastAsia="MS Mincho" w:hAnsi="Times New Roman" w:cs="Times New Roman"/>
          <w:sz w:val="20"/>
          <w:szCs w:val="24"/>
          <w:lang w:eastAsia="ja-JP"/>
        </w:rPr>
        <w:t xml:space="preserve">Kbmax =16 is the starting point; lower values in the range 10&lt;=Kbmax&lt;16 are encouraged if feasible. </w:t>
      </w:r>
    </w:p>
    <w:p w14:paraId="4695E696" w14:textId="0FB49B6A" w:rsidR="00B63387" w:rsidRPr="00DA275B" w:rsidRDefault="00DD3079" w:rsidP="0085528B">
      <w:pPr>
        <w:numPr>
          <w:ilvl w:val="1"/>
          <w:numId w:val="11"/>
        </w:numPr>
        <w:spacing w:after="0" w:line="240" w:lineRule="auto"/>
        <w:rPr>
          <w:rFonts w:ascii="Times New Roman" w:eastAsia="MS Mincho" w:hAnsi="Times New Roman" w:cs="Times New Roman"/>
          <w:sz w:val="20"/>
          <w:szCs w:val="24"/>
          <w:lang w:eastAsia="ja-JP"/>
        </w:rPr>
      </w:pPr>
      <w:r w:rsidRPr="00DA275B">
        <w:rPr>
          <w:rFonts w:ascii="Times New Roman" w:eastAsia="MS Mincho" w:hAnsi="Times New Roman" w:cs="Times New Roman"/>
          <w:sz w:val="20"/>
          <w:szCs w:val="24"/>
          <w:lang w:eastAsia="ja-JP"/>
        </w:rPr>
        <w:t>The set of supported shift sizes is taken from the set of shift sizes supported by the base graph supporting Kmax</w:t>
      </w:r>
    </w:p>
    <w:p w14:paraId="24316F96" w14:textId="77777777" w:rsidR="00DD3079" w:rsidRPr="00DD3079" w:rsidRDefault="00DD3079" w:rsidP="00DD3079">
      <w:pPr>
        <w:spacing w:after="0" w:line="240" w:lineRule="auto"/>
        <w:ind w:left="1440" w:hanging="1440"/>
        <w:rPr>
          <w:rFonts w:ascii="Times New Roman" w:eastAsia="MS Mincho" w:hAnsi="Times New Roman" w:cs="Times New Roman"/>
          <w:sz w:val="20"/>
          <w:szCs w:val="24"/>
          <w:lang w:eastAsia="ja-JP"/>
        </w:rPr>
      </w:pPr>
      <w:r w:rsidRPr="00DD3079">
        <w:rPr>
          <w:rFonts w:ascii="Times New Roman" w:eastAsia="MS Mincho" w:hAnsi="Times New Roman" w:cs="Times New Roman"/>
          <w:b/>
          <w:sz w:val="20"/>
          <w:szCs w:val="24"/>
          <w:lang w:eastAsia="ja-JP"/>
        </w:rPr>
        <w:lastRenderedPageBreak/>
        <w:t>Alt 2: Two base graphs, where</w:t>
      </w:r>
      <w:r w:rsidRPr="00DD3079">
        <w:rPr>
          <w:rFonts w:ascii="Times New Roman" w:eastAsia="MS Mincho" w:hAnsi="Times New Roman" w:cs="Times New Roman"/>
          <w:sz w:val="20"/>
          <w:szCs w:val="24"/>
          <w:lang w:eastAsia="ja-JP"/>
        </w:rPr>
        <w:t xml:space="preserve">: </w:t>
      </w:r>
    </w:p>
    <w:p w14:paraId="17928491" w14:textId="77777777" w:rsidR="00DD3079" w:rsidRPr="00DD3079" w:rsidRDefault="00DD3079" w:rsidP="002560C8">
      <w:pPr>
        <w:numPr>
          <w:ilvl w:val="0"/>
          <w:numId w:val="8"/>
        </w:numPr>
        <w:spacing w:after="0" w:line="240" w:lineRule="auto"/>
        <w:rPr>
          <w:rFonts w:ascii="Times New Roman" w:eastAsia="MS Mincho" w:hAnsi="Times New Roman" w:cs="Times New Roman"/>
          <w:b/>
          <w:sz w:val="20"/>
          <w:szCs w:val="24"/>
          <w:lang w:eastAsia="ja-JP"/>
        </w:rPr>
      </w:pPr>
      <w:r w:rsidRPr="00DD3079">
        <w:rPr>
          <w:rFonts w:ascii="Times New Roman" w:eastAsia="MS Mincho" w:hAnsi="Times New Roman" w:cs="Times New Roman"/>
          <w:b/>
          <w:sz w:val="20"/>
          <w:szCs w:val="24"/>
          <w:lang w:eastAsia="ja-JP"/>
        </w:rPr>
        <w:t xml:space="preserve">Base graph #1 </w:t>
      </w:r>
    </w:p>
    <w:p w14:paraId="6AF4758E" w14:textId="77777777" w:rsidR="00DD3079" w:rsidRPr="00DD3079" w:rsidRDefault="00DD3079" w:rsidP="002560C8">
      <w:pPr>
        <w:numPr>
          <w:ilvl w:val="1"/>
          <w:numId w:val="8"/>
        </w:numPr>
        <w:spacing w:after="0" w:line="240" w:lineRule="auto"/>
        <w:rPr>
          <w:rFonts w:ascii="Times New Roman" w:eastAsia="MS Mincho" w:hAnsi="Times New Roman" w:cs="Times New Roman"/>
          <w:b/>
          <w:sz w:val="20"/>
          <w:szCs w:val="24"/>
          <w:lang w:eastAsia="ja-JP"/>
        </w:rPr>
      </w:pPr>
      <w:r w:rsidRPr="00DD3079">
        <w:rPr>
          <w:rFonts w:ascii="Times New Roman" w:eastAsia="MS Mincho" w:hAnsi="Times New Roman" w:cs="Times New Roman"/>
          <w:b/>
          <w:sz w:val="20"/>
          <w:szCs w:val="24"/>
          <w:lang w:eastAsia="ja-JP"/>
        </w:rPr>
        <w:t xml:space="preserve">Covers info block size K: </w:t>
      </w:r>
    </w:p>
    <w:p w14:paraId="3F4EC258" w14:textId="77777777" w:rsidR="00DD3079" w:rsidRPr="00DD3079" w:rsidRDefault="00DD3079" w:rsidP="00DD3079">
      <w:pPr>
        <w:spacing w:after="0" w:line="240" w:lineRule="auto"/>
        <w:ind w:left="1440" w:hanging="1440"/>
        <w:rPr>
          <w:rFonts w:ascii="Times New Roman" w:eastAsia="MS Mincho" w:hAnsi="Times New Roman" w:cs="Times New Roman"/>
          <w:b/>
          <w:sz w:val="20"/>
          <w:szCs w:val="24"/>
          <w:lang w:eastAsia="ja-JP"/>
        </w:rPr>
      </w:pPr>
      <w:r w:rsidRPr="00DD3079">
        <w:rPr>
          <w:rFonts w:ascii="Times New Roman" w:eastAsia="MS Mincho" w:hAnsi="Times New Roman" w:cs="Times New Roman"/>
          <w:b/>
          <w:sz w:val="20"/>
          <w:szCs w:val="24"/>
          <w:lang w:eastAsia="ja-JP"/>
        </w:rPr>
        <w:tab/>
        <w:t>K</w:t>
      </w:r>
      <w:r w:rsidRPr="00DD3079">
        <w:rPr>
          <w:rFonts w:ascii="Times New Roman" w:eastAsia="MS Mincho" w:hAnsi="Times New Roman" w:cs="Times New Roman"/>
          <w:b/>
          <w:sz w:val="20"/>
          <w:szCs w:val="24"/>
          <w:vertAlign w:val="subscript"/>
          <w:lang w:eastAsia="ja-JP"/>
        </w:rPr>
        <w:t>min1</w:t>
      </w:r>
      <w:r w:rsidRPr="00DD3079">
        <w:rPr>
          <w:rFonts w:ascii="Times New Roman" w:eastAsia="MS Mincho" w:hAnsi="Times New Roman" w:cs="Times New Roman"/>
          <w:b/>
          <w:sz w:val="20"/>
          <w:szCs w:val="24"/>
          <w:lang w:eastAsia="ja-JP"/>
        </w:rPr>
        <w:t xml:space="preserve"> &lt;=K&lt;= K</w:t>
      </w:r>
      <w:r w:rsidRPr="00DD3079">
        <w:rPr>
          <w:rFonts w:ascii="Times New Roman" w:eastAsia="MS Mincho" w:hAnsi="Times New Roman" w:cs="Times New Roman"/>
          <w:b/>
          <w:sz w:val="20"/>
          <w:szCs w:val="24"/>
          <w:vertAlign w:val="subscript"/>
          <w:lang w:eastAsia="ja-JP"/>
        </w:rPr>
        <w:t>max1</w:t>
      </w:r>
      <w:r w:rsidRPr="00DD3079">
        <w:rPr>
          <w:rFonts w:ascii="Times New Roman" w:eastAsia="MS Mincho" w:hAnsi="Times New Roman" w:cs="Times New Roman"/>
          <w:b/>
          <w:sz w:val="20"/>
          <w:szCs w:val="24"/>
          <w:lang w:eastAsia="ja-JP"/>
        </w:rPr>
        <w:t>, K</w:t>
      </w:r>
      <w:r w:rsidRPr="00DD3079">
        <w:rPr>
          <w:rFonts w:ascii="Times New Roman" w:eastAsia="MS Mincho" w:hAnsi="Times New Roman" w:cs="Times New Roman"/>
          <w:b/>
          <w:sz w:val="20"/>
          <w:szCs w:val="24"/>
          <w:vertAlign w:val="subscript"/>
          <w:lang w:eastAsia="ja-JP"/>
        </w:rPr>
        <w:t>min1</w:t>
      </w:r>
      <w:r w:rsidRPr="00DD3079">
        <w:rPr>
          <w:rFonts w:ascii="Times New Roman" w:eastAsia="MS Mincho" w:hAnsi="Times New Roman" w:cs="Times New Roman"/>
          <w:b/>
          <w:sz w:val="20"/>
          <w:szCs w:val="24"/>
          <w:lang w:eastAsia="ja-JP"/>
        </w:rPr>
        <w:t xml:space="preserve"> &gt; K</w:t>
      </w:r>
      <w:r w:rsidRPr="00DD3079">
        <w:rPr>
          <w:rFonts w:ascii="Times New Roman" w:eastAsia="MS Mincho" w:hAnsi="Times New Roman" w:cs="Times New Roman"/>
          <w:b/>
          <w:sz w:val="20"/>
          <w:szCs w:val="24"/>
          <w:vertAlign w:val="subscript"/>
          <w:lang w:eastAsia="ja-JP"/>
        </w:rPr>
        <w:t>min</w:t>
      </w:r>
      <w:r w:rsidRPr="00DD3079">
        <w:rPr>
          <w:rFonts w:ascii="Times New Roman" w:eastAsia="MS Mincho" w:hAnsi="Times New Roman" w:cs="Times New Roman"/>
          <w:b/>
          <w:sz w:val="20"/>
          <w:szCs w:val="24"/>
          <w:lang w:eastAsia="ja-JP"/>
        </w:rPr>
        <w:t>, K</w:t>
      </w:r>
      <w:r w:rsidRPr="00DD3079">
        <w:rPr>
          <w:rFonts w:ascii="Times New Roman" w:eastAsia="MS Mincho" w:hAnsi="Times New Roman" w:cs="Times New Roman"/>
          <w:b/>
          <w:sz w:val="20"/>
          <w:szCs w:val="24"/>
          <w:vertAlign w:val="subscript"/>
          <w:lang w:eastAsia="ja-JP"/>
        </w:rPr>
        <w:t xml:space="preserve">max1 </w:t>
      </w:r>
      <w:r w:rsidRPr="00DD3079">
        <w:rPr>
          <w:rFonts w:ascii="Times New Roman" w:eastAsia="MS Mincho" w:hAnsi="Times New Roman" w:cs="Times New Roman"/>
          <w:b/>
          <w:sz w:val="20"/>
          <w:szCs w:val="24"/>
          <w:lang w:eastAsia="ja-JP"/>
        </w:rPr>
        <w:t>=K</w:t>
      </w:r>
      <w:r w:rsidRPr="00DD3079">
        <w:rPr>
          <w:rFonts w:ascii="Times New Roman" w:eastAsia="MS Mincho" w:hAnsi="Times New Roman" w:cs="Times New Roman"/>
          <w:b/>
          <w:sz w:val="20"/>
          <w:szCs w:val="24"/>
          <w:vertAlign w:val="subscript"/>
          <w:lang w:eastAsia="ja-JP"/>
        </w:rPr>
        <w:t>max</w:t>
      </w:r>
    </w:p>
    <w:p w14:paraId="4B828A40" w14:textId="77777777" w:rsidR="00DD3079" w:rsidRPr="00DD3079" w:rsidRDefault="00DD3079" w:rsidP="002560C8">
      <w:pPr>
        <w:numPr>
          <w:ilvl w:val="1"/>
          <w:numId w:val="9"/>
        </w:numPr>
        <w:spacing w:after="0" w:line="240" w:lineRule="auto"/>
        <w:rPr>
          <w:rFonts w:ascii="Times New Roman" w:eastAsia="MS Mincho" w:hAnsi="Times New Roman" w:cs="Times New Roman"/>
          <w:b/>
          <w:sz w:val="20"/>
          <w:szCs w:val="24"/>
          <w:lang w:eastAsia="ja-JP"/>
        </w:rPr>
      </w:pPr>
      <w:r w:rsidRPr="00DD3079">
        <w:rPr>
          <w:rFonts w:ascii="Times New Roman" w:eastAsia="MS Mincho" w:hAnsi="Times New Roman" w:cs="Times New Roman"/>
          <w:b/>
          <w:sz w:val="20"/>
          <w:szCs w:val="24"/>
          <w:lang w:eastAsia="ja-JP"/>
        </w:rPr>
        <w:t>Covers code rate R: ~1/3 &lt;= R &lt;= ~8/9; FFS whether Rmin can be ~1/5</w:t>
      </w:r>
    </w:p>
    <w:p w14:paraId="69FEA2BF" w14:textId="77777777" w:rsidR="00DD3079" w:rsidRPr="00DD3079" w:rsidRDefault="00DD3079" w:rsidP="002560C8">
      <w:pPr>
        <w:numPr>
          <w:ilvl w:val="0"/>
          <w:numId w:val="10"/>
        </w:numPr>
        <w:spacing w:after="0" w:line="240" w:lineRule="auto"/>
        <w:rPr>
          <w:rFonts w:ascii="Times New Roman" w:eastAsia="MS Mincho" w:hAnsi="Times New Roman" w:cs="Times New Roman"/>
          <w:b/>
          <w:sz w:val="20"/>
          <w:szCs w:val="24"/>
          <w:lang w:eastAsia="ja-JP"/>
        </w:rPr>
      </w:pPr>
      <w:r w:rsidRPr="00DD3079">
        <w:rPr>
          <w:rFonts w:ascii="Times New Roman" w:eastAsia="MS Mincho" w:hAnsi="Times New Roman" w:cs="Times New Roman"/>
          <w:b/>
          <w:sz w:val="20"/>
          <w:szCs w:val="24"/>
          <w:lang w:eastAsia="ja-JP"/>
        </w:rPr>
        <w:t xml:space="preserve">Base graph #2 </w:t>
      </w:r>
    </w:p>
    <w:p w14:paraId="68B66FFF" w14:textId="77777777" w:rsidR="00DD3079" w:rsidRPr="00DD3079" w:rsidRDefault="00DD3079" w:rsidP="002560C8">
      <w:pPr>
        <w:numPr>
          <w:ilvl w:val="1"/>
          <w:numId w:val="10"/>
        </w:numPr>
        <w:spacing w:after="0" w:line="240" w:lineRule="auto"/>
        <w:rPr>
          <w:rFonts w:ascii="Times New Roman" w:eastAsia="MS Mincho" w:hAnsi="Times New Roman" w:cs="Times New Roman"/>
          <w:b/>
          <w:sz w:val="20"/>
          <w:szCs w:val="24"/>
          <w:lang w:eastAsia="ja-JP"/>
        </w:rPr>
      </w:pPr>
      <w:r w:rsidRPr="00DD3079">
        <w:rPr>
          <w:rFonts w:ascii="Times New Roman" w:eastAsia="MS Mincho" w:hAnsi="Times New Roman" w:cs="Times New Roman"/>
          <w:b/>
          <w:sz w:val="20"/>
          <w:szCs w:val="24"/>
          <w:lang w:eastAsia="ja-JP"/>
        </w:rPr>
        <w:t>Not nested within base graph #1</w:t>
      </w:r>
    </w:p>
    <w:p w14:paraId="39F37815" w14:textId="77777777" w:rsidR="00DD3079" w:rsidRPr="00DD3079" w:rsidRDefault="00DD3079" w:rsidP="002560C8">
      <w:pPr>
        <w:numPr>
          <w:ilvl w:val="1"/>
          <w:numId w:val="10"/>
        </w:numPr>
        <w:spacing w:after="0" w:line="240" w:lineRule="auto"/>
        <w:rPr>
          <w:rFonts w:ascii="Times New Roman" w:eastAsia="MS Mincho" w:hAnsi="Times New Roman" w:cs="Times New Roman"/>
          <w:b/>
          <w:sz w:val="20"/>
          <w:szCs w:val="24"/>
          <w:lang w:eastAsia="ja-JP"/>
        </w:rPr>
      </w:pPr>
      <w:r w:rsidRPr="00DD3079">
        <w:rPr>
          <w:rFonts w:ascii="Times New Roman" w:eastAsia="MS Mincho" w:hAnsi="Times New Roman" w:cs="Times New Roman"/>
          <w:b/>
          <w:sz w:val="20"/>
          <w:szCs w:val="24"/>
          <w:lang w:eastAsia="ja-JP"/>
        </w:rPr>
        <w:t xml:space="preserve">Covers info block size K: </w:t>
      </w:r>
    </w:p>
    <w:p w14:paraId="4C528D6D" w14:textId="77777777" w:rsidR="00DD3079" w:rsidRPr="00DD3079" w:rsidRDefault="00DD3079" w:rsidP="00DD3079">
      <w:pPr>
        <w:spacing w:after="0" w:line="240" w:lineRule="auto"/>
        <w:ind w:left="1440" w:hanging="1440"/>
        <w:rPr>
          <w:rFonts w:ascii="Times New Roman" w:eastAsia="MS Mincho" w:hAnsi="Times New Roman" w:cs="Times New Roman"/>
          <w:b/>
          <w:sz w:val="20"/>
          <w:szCs w:val="24"/>
          <w:lang w:eastAsia="ja-JP"/>
        </w:rPr>
      </w:pPr>
      <w:r w:rsidRPr="00DD3079">
        <w:rPr>
          <w:rFonts w:ascii="Times New Roman" w:eastAsia="MS Mincho" w:hAnsi="Times New Roman" w:cs="Times New Roman"/>
          <w:b/>
          <w:sz w:val="20"/>
          <w:szCs w:val="24"/>
          <w:lang w:eastAsia="ja-JP"/>
        </w:rPr>
        <w:tab/>
        <w:t xml:space="preserve"> K</w:t>
      </w:r>
      <w:r w:rsidRPr="00DD3079">
        <w:rPr>
          <w:rFonts w:ascii="Times New Roman" w:eastAsia="MS Mincho" w:hAnsi="Times New Roman" w:cs="Times New Roman"/>
          <w:b/>
          <w:sz w:val="20"/>
          <w:szCs w:val="24"/>
          <w:vertAlign w:val="subscript"/>
          <w:lang w:eastAsia="ja-JP"/>
        </w:rPr>
        <w:t>min2</w:t>
      </w:r>
      <w:r w:rsidRPr="00DD3079">
        <w:rPr>
          <w:rFonts w:ascii="Times New Roman" w:eastAsia="MS Mincho" w:hAnsi="Times New Roman" w:cs="Times New Roman"/>
          <w:b/>
          <w:sz w:val="20"/>
          <w:szCs w:val="24"/>
          <w:lang w:eastAsia="ja-JP"/>
        </w:rPr>
        <w:t xml:space="preserve"> &lt;=K&lt;= K</w:t>
      </w:r>
      <w:r w:rsidRPr="00DD3079">
        <w:rPr>
          <w:rFonts w:ascii="Times New Roman" w:eastAsia="MS Mincho" w:hAnsi="Times New Roman" w:cs="Times New Roman"/>
          <w:b/>
          <w:sz w:val="20"/>
          <w:szCs w:val="24"/>
          <w:vertAlign w:val="subscript"/>
          <w:lang w:eastAsia="ja-JP"/>
        </w:rPr>
        <w:t>max2</w:t>
      </w:r>
      <w:r w:rsidRPr="00DD3079">
        <w:rPr>
          <w:rFonts w:ascii="Times New Roman" w:eastAsia="MS Mincho" w:hAnsi="Times New Roman" w:cs="Times New Roman"/>
          <w:b/>
          <w:sz w:val="20"/>
          <w:szCs w:val="24"/>
          <w:lang w:eastAsia="ja-JP"/>
        </w:rPr>
        <w:t>, K</w:t>
      </w:r>
      <w:r w:rsidRPr="00DD3079">
        <w:rPr>
          <w:rFonts w:ascii="Times New Roman" w:eastAsia="MS Mincho" w:hAnsi="Times New Roman" w:cs="Times New Roman"/>
          <w:b/>
          <w:sz w:val="20"/>
          <w:szCs w:val="24"/>
          <w:vertAlign w:val="subscript"/>
          <w:lang w:eastAsia="ja-JP"/>
        </w:rPr>
        <w:t xml:space="preserve">min2 </w:t>
      </w:r>
      <w:r w:rsidRPr="00DD3079">
        <w:rPr>
          <w:rFonts w:ascii="Times New Roman" w:eastAsia="MS Mincho" w:hAnsi="Times New Roman" w:cs="Times New Roman"/>
          <w:b/>
          <w:sz w:val="20"/>
          <w:szCs w:val="24"/>
          <w:lang w:eastAsia="ja-JP"/>
        </w:rPr>
        <w:t>=K</w:t>
      </w:r>
      <w:r w:rsidRPr="00DD3079">
        <w:rPr>
          <w:rFonts w:ascii="Times New Roman" w:eastAsia="MS Mincho" w:hAnsi="Times New Roman" w:cs="Times New Roman"/>
          <w:b/>
          <w:sz w:val="20"/>
          <w:szCs w:val="24"/>
          <w:vertAlign w:val="subscript"/>
          <w:lang w:eastAsia="ja-JP"/>
        </w:rPr>
        <w:t>min</w:t>
      </w:r>
      <w:r w:rsidRPr="00DD3079">
        <w:rPr>
          <w:rFonts w:ascii="Times New Roman" w:eastAsia="MS Mincho" w:hAnsi="Times New Roman" w:cs="Times New Roman"/>
          <w:b/>
          <w:sz w:val="20"/>
          <w:szCs w:val="24"/>
          <w:lang w:eastAsia="ja-JP"/>
        </w:rPr>
        <w:t>, K</w:t>
      </w:r>
      <w:r w:rsidRPr="00DD3079">
        <w:rPr>
          <w:rFonts w:ascii="Times New Roman" w:eastAsia="MS Mincho" w:hAnsi="Times New Roman" w:cs="Times New Roman"/>
          <w:b/>
          <w:sz w:val="20"/>
          <w:szCs w:val="24"/>
          <w:vertAlign w:val="subscript"/>
          <w:lang w:eastAsia="ja-JP"/>
        </w:rPr>
        <w:t xml:space="preserve">max2 </w:t>
      </w:r>
      <w:r w:rsidRPr="00DD3079">
        <w:rPr>
          <w:rFonts w:ascii="Times New Roman" w:eastAsia="MS Mincho" w:hAnsi="Times New Roman" w:cs="Times New Roman"/>
          <w:b/>
          <w:sz w:val="20"/>
          <w:szCs w:val="24"/>
          <w:lang w:eastAsia="ja-JP"/>
        </w:rPr>
        <w:t>&lt; K</w:t>
      </w:r>
      <w:r w:rsidRPr="00DD3079">
        <w:rPr>
          <w:rFonts w:ascii="Times New Roman" w:eastAsia="MS Mincho" w:hAnsi="Times New Roman" w:cs="Times New Roman"/>
          <w:b/>
          <w:sz w:val="20"/>
          <w:szCs w:val="24"/>
          <w:vertAlign w:val="subscript"/>
          <w:lang w:eastAsia="ja-JP"/>
        </w:rPr>
        <w:t>max</w:t>
      </w:r>
      <w:r w:rsidRPr="00DD3079">
        <w:rPr>
          <w:rFonts w:ascii="Times New Roman" w:eastAsia="MS Mincho" w:hAnsi="Times New Roman" w:cs="Times New Roman"/>
          <w:b/>
          <w:sz w:val="20"/>
          <w:szCs w:val="24"/>
          <w:lang w:eastAsia="ja-JP"/>
        </w:rPr>
        <w:t>, where 512&lt;=Kmax2&lt;=2560</w:t>
      </w:r>
    </w:p>
    <w:p w14:paraId="16087999" w14:textId="77777777" w:rsidR="00DD3079" w:rsidRPr="00DD3079" w:rsidRDefault="00DD3079" w:rsidP="002560C8">
      <w:pPr>
        <w:numPr>
          <w:ilvl w:val="1"/>
          <w:numId w:val="11"/>
        </w:numPr>
        <w:spacing w:after="0" w:line="240" w:lineRule="auto"/>
        <w:rPr>
          <w:rFonts w:ascii="Times New Roman" w:eastAsia="MS Mincho" w:hAnsi="Times New Roman" w:cs="Times New Roman"/>
          <w:b/>
          <w:sz w:val="20"/>
          <w:szCs w:val="24"/>
          <w:lang w:eastAsia="ja-JP"/>
        </w:rPr>
      </w:pPr>
      <w:r w:rsidRPr="00DD3079">
        <w:rPr>
          <w:rFonts w:ascii="Times New Roman" w:eastAsia="MS Mincho" w:hAnsi="Times New Roman" w:cs="Times New Roman"/>
          <w:b/>
          <w:sz w:val="20"/>
          <w:szCs w:val="24"/>
          <w:lang w:eastAsia="ja-JP"/>
        </w:rPr>
        <w:t xml:space="preserve">Covers code rate R: ~1/5 &lt;= R &lt;= ~2/3 </w:t>
      </w:r>
    </w:p>
    <w:p w14:paraId="5E2DA4BE" w14:textId="77777777" w:rsidR="00DD3079" w:rsidRPr="00DD3079" w:rsidRDefault="00DD3079" w:rsidP="002560C8">
      <w:pPr>
        <w:numPr>
          <w:ilvl w:val="1"/>
          <w:numId w:val="11"/>
        </w:numPr>
        <w:spacing w:after="0" w:line="240" w:lineRule="auto"/>
        <w:rPr>
          <w:rFonts w:ascii="Times New Roman" w:eastAsia="MS Mincho" w:hAnsi="Times New Roman" w:cs="Times New Roman"/>
          <w:b/>
          <w:sz w:val="20"/>
          <w:szCs w:val="24"/>
          <w:lang w:eastAsia="ja-JP"/>
        </w:rPr>
      </w:pPr>
      <w:r w:rsidRPr="00DD3079">
        <w:rPr>
          <w:rFonts w:ascii="Times New Roman" w:eastAsia="MS Mincho" w:hAnsi="Times New Roman" w:cs="Times New Roman"/>
          <w:b/>
          <w:sz w:val="20"/>
          <w:szCs w:val="24"/>
          <w:lang w:eastAsia="ja-JP"/>
        </w:rPr>
        <w:t>Kbmax = 10 is the starting point; higher values in the range 10&lt;Kbmax&lt;=16 can also be considered if necessary.</w:t>
      </w:r>
    </w:p>
    <w:p w14:paraId="1815F5C7" w14:textId="77777777" w:rsidR="00DD3079" w:rsidRPr="00DD3079" w:rsidRDefault="00DD3079" w:rsidP="002560C8">
      <w:pPr>
        <w:numPr>
          <w:ilvl w:val="1"/>
          <w:numId w:val="11"/>
        </w:numPr>
        <w:spacing w:after="0" w:line="240" w:lineRule="auto"/>
        <w:rPr>
          <w:rFonts w:ascii="Times New Roman" w:eastAsia="MS Mincho" w:hAnsi="Times New Roman" w:cs="Times New Roman"/>
          <w:b/>
          <w:sz w:val="20"/>
          <w:szCs w:val="24"/>
          <w:lang w:eastAsia="ja-JP"/>
        </w:rPr>
      </w:pPr>
      <w:r w:rsidRPr="00DD3079">
        <w:rPr>
          <w:rFonts w:ascii="Times New Roman" w:eastAsia="MS Mincho" w:hAnsi="Times New Roman" w:cs="Times New Roman"/>
          <w:b/>
          <w:sz w:val="20"/>
          <w:szCs w:val="24"/>
          <w:lang w:eastAsia="ja-JP"/>
        </w:rPr>
        <w:t>The set of supported shift sizes is taken from the set of shift sizes supported by the base graph supporting Kmax</w:t>
      </w:r>
    </w:p>
    <w:p w14:paraId="1D828439" w14:textId="77777777" w:rsidR="00DD3079" w:rsidRPr="00DD3079" w:rsidRDefault="00DD3079" w:rsidP="00DD3079">
      <w:pPr>
        <w:spacing w:after="0" w:line="240" w:lineRule="auto"/>
        <w:ind w:left="1440" w:hanging="1440"/>
        <w:rPr>
          <w:rFonts w:ascii="Times New Roman" w:eastAsia="MS Mincho" w:hAnsi="Times New Roman" w:cs="Times New Roman"/>
          <w:sz w:val="20"/>
          <w:szCs w:val="24"/>
          <w:lang w:eastAsia="ja-JP"/>
        </w:rPr>
      </w:pPr>
      <w:r w:rsidRPr="00DD3079">
        <w:rPr>
          <w:rFonts w:ascii="Times New Roman" w:eastAsia="MS Mincho" w:hAnsi="Times New Roman" w:cs="Times New Roman"/>
          <w:sz w:val="20"/>
          <w:szCs w:val="24"/>
          <w:lang w:eastAsia="ja-JP"/>
        </w:rPr>
        <w:t>BLER Performance is the main criterion for selecting between Alts 1, 1a and 2 (since it is already assumed that complexity is not increased significantly by the addition of a second smaller base graph); decoding latency (e.g. evaluated by the number of edges) should also be considered as an important criterion.</w:t>
      </w:r>
    </w:p>
    <w:p w14:paraId="7DA944CF" w14:textId="61C1C038" w:rsidR="00DD3079" w:rsidRPr="00DD3079" w:rsidRDefault="00DD3079" w:rsidP="002F428C">
      <w:pPr>
        <w:jc w:val="both"/>
        <w:rPr>
          <w:rFonts w:ascii="Times New Roman" w:hAnsi="Times New Roman" w:cs="Times New Roman"/>
          <w:sz w:val="20"/>
          <w:szCs w:val="20"/>
        </w:rPr>
      </w:pPr>
    </w:p>
    <w:p w14:paraId="5E0FDFD4" w14:textId="6DA48FF5" w:rsidR="00173F70" w:rsidRDefault="00B75E12" w:rsidP="002F428C">
      <w:pPr>
        <w:jc w:val="both"/>
        <w:rPr>
          <w:rFonts w:ascii="Times New Roman" w:hAnsi="Times New Roman" w:cs="Times New Roman"/>
          <w:sz w:val="20"/>
          <w:szCs w:val="20"/>
        </w:rPr>
      </w:pPr>
      <w:r>
        <w:rPr>
          <w:rFonts w:ascii="Times New Roman" w:hAnsi="Times New Roman" w:cs="Times New Roman"/>
          <w:sz w:val="20"/>
          <w:szCs w:val="20"/>
        </w:rPr>
        <w:t xml:space="preserve">From our understanding, Alt 2 provides flexibility for optimizing base graphs separately with much better performances. We have been proposing Alt 2 during past meetings, and this contribution provides the </w:t>
      </w:r>
      <w:r w:rsidR="00D308F4">
        <w:rPr>
          <w:rFonts w:ascii="Times New Roman" w:hAnsi="Times New Roman" w:cs="Times New Roman"/>
          <w:sz w:val="20"/>
          <w:szCs w:val="20"/>
        </w:rPr>
        <w:t xml:space="preserve">details of revised </w:t>
      </w:r>
      <w:r w:rsidR="000D5263" w:rsidRPr="00590FB6">
        <w:rPr>
          <w:rFonts w:ascii="Times New Roman" w:hAnsi="Times New Roman" w:cs="Times New Roman"/>
          <w:sz w:val="20"/>
          <w:szCs w:val="20"/>
        </w:rPr>
        <w:t xml:space="preserve">LDPC </w:t>
      </w:r>
      <w:r w:rsidR="00841397">
        <w:rPr>
          <w:rFonts w:ascii="Times New Roman" w:hAnsi="Times New Roman" w:cs="Times New Roman"/>
          <w:sz w:val="20"/>
          <w:szCs w:val="20"/>
        </w:rPr>
        <w:t>design</w:t>
      </w:r>
      <w:r w:rsidR="000D5263" w:rsidRPr="00590FB6">
        <w:rPr>
          <w:rFonts w:ascii="Times New Roman" w:hAnsi="Times New Roman" w:cs="Times New Roman"/>
          <w:sz w:val="20"/>
          <w:szCs w:val="20"/>
        </w:rPr>
        <w:t xml:space="preserve"> f</w:t>
      </w:r>
      <w:r w:rsidR="00173F70" w:rsidRPr="00590FB6">
        <w:rPr>
          <w:rFonts w:ascii="Times New Roman" w:hAnsi="Times New Roman" w:cs="Times New Roman"/>
          <w:sz w:val="20"/>
          <w:szCs w:val="20"/>
        </w:rPr>
        <w:t xml:space="preserve">or the eMBB </w:t>
      </w:r>
      <w:r w:rsidR="00590FB6" w:rsidRPr="00590FB6">
        <w:rPr>
          <w:rFonts w:ascii="Times New Roman" w:hAnsi="Times New Roman" w:cs="Times New Roman"/>
          <w:sz w:val="20"/>
          <w:szCs w:val="20"/>
        </w:rPr>
        <w:t>considering all the agreements we highlighted above</w:t>
      </w:r>
      <w:r w:rsidR="00173F70" w:rsidRPr="00590FB6">
        <w:rPr>
          <w:rFonts w:ascii="Times New Roman" w:hAnsi="Times New Roman" w:cs="Times New Roman"/>
          <w:sz w:val="20"/>
          <w:szCs w:val="20"/>
        </w:rPr>
        <w:t xml:space="preserve">. </w:t>
      </w:r>
    </w:p>
    <w:p w14:paraId="5D339899" w14:textId="77777777" w:rsidR="00DA275B" w:rsidRPr="00590FB6" w:rsidRDefault="00DA275B" w:rsidP="002F428C">
      <w:pPr>
        <w:jc w:val="both"/>
        <w:rPr>
          <w:rFonts w:ascii="Times New Roman" w:hAnsi="Times New Roman" w:cs="Times New Roman"/>
          <w:sz w:val="20"/>
          <w:szCs w:val="20"/>
        </w:rPr>
      </w:pPr>
    </w:p>
    <w:p w14:paraId="6CF9A9AC" w14:textId="17308FB7" w:rsidR="00396475" w:rsidRPr="00A94050" w:rsidRDefault="00B10DFE" w:rsidP="00B10DFE">
      <w:pPr>
        <w:pStyle w:val="Heading1"/>
        <w:rPr>
          <w:lang w:eastAsia="zh-CN"/>
        </w:rPr>
      </w:pPr>
      <w:bookmarkStart w:id="2" w:name="OLE_LINK9"/>
      <w:bookmarkStart w:id="3" w:name="OLE_LINK10"/>
      <w:bookmarkStart w:id="4" w:name="OLE_LINK13"/>
      <w:bookmarkStart w:id="5" w:name="OLE_LINK14"/>
      <w:r w:rsidRPr="00A94050">
        <w:rPr>
          <w:lang w:eastAsia="zh-CN"/>
        </w:rPr>
        <w:t>2</w:t>
      </w:r>
      <w:r w:rsidRPr="00A94050">
        <w:rPr>
          <w:lang w:eastAsia="zh-CN"/>
        </w:rPr>
        <w:tab/>
      </w:r>
      <w:r w:rsidR="00593AFA" w:rsidRPr="00A94050">
        <w:rPr>
          <w:lang w:eastAsia="zh-CN"/>
        </w:rPr>
        <w:t>LDPC coding scheme for eMBB</w:t>
      </w:r>
    </w:p>
    <w:p w14:paraId="3DD974AD" w14:textId="3CDF69A8" w:rsidR="00D61986" w:rsidRPr="00D61986" w:rsidRDefault="00D61986" w:rsidP="00D61986">
      <w:pPr>
        <w:jc w:val="both"/>
        <w:rPr>
          <w:rFonts w:ascii="Times New Roman" w:hAnsi="Times New Roman" w:cs="Times New Roman"/>
          <w:sz w:val="20"/>
          <w:szCs w:val="20"/>
        </w:rPr>
      </w:pPr>
      <w:r w:rsidRPr="00D61986">
        <w:rPr>
          <w:rFonts w:ascii="Times New Roman" w:hAnsi="Times New Roman" w:cs="Times New Roman"/>
          <w:sz w:val="20"/>
          <w:szCs w:val="20"/>
        </w:rPr>
        <w:t xml:space="preserve">Code construction is mainly based on two proto-matrices to handle small and large block sizes that we expect in the eMBB scenario. In last few meetings, many companies showed that majority of the traffic in uplink might use shorter block sizes, where we think particular attention is required even with LDPC codes. The number of base graphs itself does not affect the implementation complexity, where implementation complexity mainly determined by the base graph dimensions, supported block sizes (or shift network configuration), row/column weights, and other </w:t>
      </w:r>
      <w:r w:rsidR="0009740F">
        <w:rPr>
          <w:rFonts w:ascii="Times New Roman" w:hAnsi="Times New Roman" w:cs="Times New Roman"/>
          <w:sz w:val="20"/>
          <w:szCs w:val="20"/>
        </w:rPr>
        <w:t xml:space="preserve">related </w:t>
      </w:r>
      <w:r w:rsidRPr="00D61986">
        <w:rPr>
          <w:rFonts w:ascii="Times New Roman" w:hAnsi="Times New Roman" w:cs="Times New Roman"/>
          <w:sz w:val="20"/>
          <w:szCs w:val="20"/>
        </w:rPr>
        <w:t xml:space="preserve">parameters. </w:t>
      </w:r>
    </w:p>
    <w:p w14:paraId="2CF38931" w14:textId="77777777" w:rsidR="00D61986" w:rsidRDefault="00D61986" w:rsidP="00D61986">
      <w:pPr>
        <w:jc w:val="both"/>
        <w:rPr>
          <w:rFonts w:ascii="Times New Roman" w:hAnsi="Times New Roman" w:cs="Times New Roman"/>
          <w:sz w:val="20"/>
          <w:szCs w:val="20"/>
        </w:rPr>
      </w:pPr>
      <w:r w:rsidRPr="00D61986">
        <w:rPr>
          <w:rFonts w:ascii="Times New Roman" w:hAnsi="Times New Roman" w:cs="Times New Roman"/>
          <w:sz w:val="20"/>
          <w:szCs w:val="20"/>
        </w:rPr>
        <w:t xml:space="preserve">In the rest of the discussion, we use the following structure for the parity check matrix (PCM), H, which represents QC LDPC codes. </w:t>
      </w:r>
    </w:p>
    <w:p w14:paraId="41D8DAEA" w14:textId="15E2DFA4" w:rsidR="00F12C73" w:rsidRPr="00A94050" w:rsidRDefault="00F12C73" w:rsidP="00D61986">
      <w:pPr>
        <w:jc w:val="center"/>
        <w:rPr>
          <w:rFonts w:ascii="Times New Roman" w:hAnsi="Times New Roman" w:cs="Times New Roman"/>
          <w:sz w:val="20"/>
          <w:szCs w:val="20"/>
          <w:lang w:eastAsia="ko-KR"/>
        </w:rPr>
      </w:pPr>
      <m:oMath>
        <m:r>
          <m:rPr>
            <m:sty m:val="b"/>
          </m:rPr>
          <w:rPr>
            <w:rFonts w:ascii="Cambria Math" w:hAnsi="Cambria Math" w:cs="Times New Roman"/>
            <w:sz w:val="20"/>
            <w:szCs w:val="20"/>
            <w:lang w:eastAsia="ko-KR"/>
          </w:rPr>
          <m:t>H</m:t>
        </m:r>
        <m:r>
          <w:rPr>
            <w:rFonts w:ascii="Cambria Math" w:hAnsi="Cambria Math" w:cs="Times New Roman"/>
            <w:sz w:val="20"/>
            <w:szCs w:val="20"/>
            <w:lang w:eastAsia="ko-KR"/>
          </w:rPr>
          <m:t xml:space="preserve">= </m:t>
        </m:r>
        <m:d>
          <m:dPr>
            <m:begChr m:val="["/>
            <m:endChr m:val="]"/>
            <m:ctrlPr>
              <w:rPr>
                <w:rFonts w:ascii="Cambria Math" w:hAnsi="Cambria Math" w:cs="Times New Roman"/>
                <w:i/>
                <w:sz w:val="20"/>
                <w:szCs w:val="20"/>
                <w:lang w:eastAsia="ko-KR"/>
              </w:rPr>
            </m:ctrlPr>
          </m:dPr>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1,1</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2,1</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mb,1</m:t>
                        </m:r>
                      </m:sub>
                    </m:sSub>
                  </m:e>
                </m:eqArr>
              </m:e>
            </m:eqAr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1,2</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2,2</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mb,2</m:t>
                        </m:r>
                      </m:sub>
                    </m:sSub>
                  </m:e>
                </m:eqArr>
              </m:e>
            </m:eqAr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1,1</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2,1</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mb,3</m:t>
                        </m:r>
                      </m:sub>
                    </m:sSub>
                  </m:e>
                </m:eqArr>
              </m:e>
            </m:eqArr>
            <m:r>
              <w:rPr>
                <w:rFonts w:ascii="Cambria Math" w:hAnsi="Cambria Math" w:cs="Times New Roman"/>
                <w:sz w:val="20"/>
                <w:szCs w:val="20"/>
                <w:lang w:eastAsia="ko-KR"/>
              </w:rPr>
              <m:t>……..</m:t>
            </m: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1,nb</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2,nb</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mb,nb</m:t>
                        </m:r>
                      </m:sub>
                    </m:sSub>
                  </m:e>
                </m:eqArr>
              </m:e>
            </m:eqArr>
          </m:e>
        </m:d>
      </m:oMath>
      <w:r w:rsidRPr="00A94050">
        <w:rPr>
          <w:rFonts w:ascii="Times New Roman" w:hAnsi="Times New Roman" w:cs="Times New Roman"/>
          <w:sz w:val="20"/>
          <w:szCs w:val="20"/>
          <w:lang w:eastAsia="ko-KR"/>
        </w:rPr>
        <w:t xml:space="preserve"> ,</w:t>
      </w:r>
    </w:p>
    <w:p w14:paraId="375327F0" w14:textId="4270493D" w:rsidR="00F12C73" w:rsidRDefault="00F12C73" w:rsidP="00F12C73">
      <w:pPr>
        <w:jc w:val="both"/>
        <w:rPr>
          <w:rFonts w:ascii="Times New Roman" w:eastAsia="SimSun" w:hAnsi="Times New Roman" w:cs="Times New Roman"/>
          <w:sz w:val="20"/>
          <w:szCs w:val="20"/>
          <w:lang w:eastAsia="en-GB"/>
        </w:rPr>
      </w:pPr>
      <w:r w:rsidRPr="00A94050">
        <w:rPr>
          <w:rFonts w:ascii="Times New Roman" w:hAnsi="Times New Roman" w:cs="Times New Roman"/>
          <w:sz w:val="20"/>
          <w:szCs w:val="20"/>
          <w:lang w:eastAsia="ko-KR"/>
        </w:rPr>
        <w:t xml:space="preserve">where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i,j</m:t>
            </m:r>
          </m:sub>
        </m:sSub>
      </m:oMath>
      <w:r w:rsidRPr="00A94050">
        <w:rPr>
          <w:rFonts w:ascii="Times New Roman" w:hAnsi="Times New Roman" w:cs="Times New Roman"/>
          <w:sz w:val="20"/>
          <w:szCs w:val="20"/>
          <w:lang w:eastAsia="ko-KR"/>
        </w:rPr>
        <w:t xml:space="preserve"> is a cyclic-permutation matrix obtained from the zero matrix and the </w:t>
      </w:r>
      <w:r w:rsidRPr="00A94050">
        <w:rPr>
          <w:rFonts w:ascii="Times New Roman" w:hAnsi="Times New Roman" w:cs="Times New Roman"/>
          <w:i/>
          <w:sz w:val="20"/>
          <w:szCs w:val="20"/>
          <w:lang w:eastAsia="ko-KR"/>
        </w:rPr>
        <w:t>z</w:t>
      </w:r>
      <w:r w:rsidRPr="00A94050">
        <w:rPr>
          <w:rFonts w:ascii="Times New Roman" w:hAnsi="Times New Roman" w:cs="Times New Roman"/>
          <w:sz w:val="20"/>
          <w:szCs w:val="20"/>
          <w:lang w:eastAsia="ko-KR"/>
        </w:rPr>
        <w:t xml:space="preserve"> by </w:t>
      </w:r>
      <w:r w:rsidRPr="00A94050">
        <w:rPr>
          <w:rFonts w:ascii="Times New Roman" w:hAnsi="Times New Roman" w:cs="Times New Roman"/>
          <w:i/>
          <w:sz w:val="20"/>
          <w:szCs w:val="20"/>
          <w:lang w:eastAsia="ko-KR"/>
        </w:rPr>
        <w:t xml:space="preserve">z </w:t>
      </w:r>
      <w:r w:rsidRPr="00A94050">
        <w:rPr>
          <w:rFonts w:ascii="Times New Roman" w:hAnsi="Times New Roman" w:cs="Times New Roman"/>
          <w:sz w:val="20"/>
          <w:szCs w:val="20"/>
          <w:lang w:eastAsia="ko-KR"/>
        </w:rPr>
        <w:t xml:space="preserve">cyclically shifted identity matrix to the right. Also,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i,j</m:t>
            </m:r>
          </m:sub>
        </m:sSub>
      </m:oMath>
      <w:r w:rsidRPr="00A94050">
        <w:rPr>
          <w:rFonts w:ascii="Times New Roman" w:hAnsi="Times New Roman" w:cs="Times New Roman"/>
          <w:sz w:val="20"/>
          <w:szCs w:val="20"/>
          <w:lang w:eastAsia="ko-KR"/>
        </w:rPr>
        <w:t xml:space="preserve"> often represented as a</w:t>
      </w:r>
      <w:r w:rsidRPr="00A94050">
        <w:rPr>
          <w:rFonts w:ascii="Times New Roman" w:eastAsia="SimSun" w:hAnsi="Times New Roman" w:cs="Times New Roman"/>
          <w:sz w:val="20"/>
          <w:szCs w:val="20"/>
          <w:lang w:eastAsia="en-GB"/>
        </w:rPr>
        <w:t xml:space="preserve"> numerical entry in the matrix in the following discussion. </w:t>
      </w:r>
    </w:p>
    <w:p w14:paraId="5A3E8101" w14:textId="128D78F0" w:rsidR="00A20931" w:rsidRDefault="00B75E12" w:rsidP="00BA1197">
      <w:pPr>
        <w:jc w:val="both"/>
        <w:rPr>
          <w:rFonts w:ascii="Times New Roman" w:hAnsi="Times New Roman" w:cs="Times New Roman"/>
          <w:sz w:val="20"/>
          <w:szCs w:val="20"/>
        </w:rPr>
      </w:pPr>
      <w:r>
        <w:rPr>
          <w:rFonts w:ascii="Times New Roman" w:eastAsia="SimSun" w:hAnsi="Times New Roman" w:cs="Times New Roman"/>
          <w:sz w:val="20"/>
          <w:szCs w:val="20"/>
          <w:lang w:eastAsia="en-GB"/>
        </w:rPr>
        <w:t>The</w:t>
      </w:r>
      <w:r w:rsidR="00A20931">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 xml:space="preserve">summarized details of the </w:t>
      </w:r>
      <w:r w:rsidR="00A20931">
        <w:rPr>
          <w:rFonts w:ascii="Times New Roman" w:eastAsia="SimSun" w:hAnsi="Times New Roman" w:cs="Times New Roman"/>
          <w:sz w:val="20"/>
          <w:szCs w:val="20"/>
          <w:lang w:eastAsia="en-GB"/>
        </w:rPr>
        <w:t>propose</w:t>
      </w:r>
      <w:r>
        <w:rPr>
          <w:rFonts w:ascii="Times New Roman" w:eastAsia="SimSun" w:hAnsi="Times New Roman" w:cs="Times New Roman"/>
          <w:sz w:val="20"/>
          <w:szCs w:val="20"/>
          <w:lang w:eastAsia="en-GB"/>
        </w:rPr>
        <w:t>d</w:t>
      </w:r>
      <w:r w:rsidR="00A20931">
        <w:rPr>
          <w:rFonts w:ascii="Times New Roman" w:eastAsia="SimSun" w:hAnsi="Times New Roman" w:cs="Times New Roman"/>
          <w:sz w:val="20"/>
          <w:szCs w:val="20"/>
          <w:lang w:eastAsia="en-GB"/>
        </w:rPr>
        <w:t xml:space="preserve"> two base graphs </w:t>
      </w:r>
      <w:r>
        <w:rPr>
          <w:rFonts w:ascii="Times New Roman" w:eastAsia="SimSun" w:hAnsi="Times New Roman" w:cs="Times New Roman"/>
          <w:sz w:val="20"/>
          <w:szCs w:val="20"/>
          <w:lang w:eastAsia="en-GB"/>
        </w:rPr>
        <w:t>are given</w:t>
      </w:r>
      <w:r w:rsidR="00F12C73">
        <w:rPr>
          <w:rFonts w:ascii="Times New Roman" w:hAnsi="Times New Roman" w:cs="Times New Roman"/>
          <w:sz w:val="20"/>
          <w:szCs w:val="20"/>
        </w:rPr>
        <w:t xml:space="preserve"> in Table 1. </w:t>
      </w:r>
    </w:p>
    <w:p w14:paraId="7C0D2388" w14:textId="7433FB46" w:rsidR="002F428C" w:rsidRDefault="002F428C" w:rsidP="002F428C">
      <w:pPr>
        <w:jc w:val="center"/>
        <w:rPr>
          <w:rFonts w:ascii="Times New Roman" w:hAnsi="Times New Roman" w:cs="Times New Roman"/>
          <w:sz w:val="20"/>
          <w:szCs w:val="20"/>
        </w:rPr>
      </w:pPr>
      <w:r w:rsidRPr="00A94050">
        <w:rPr>
          <w:rFonts w:ascii="Times New Roman" w:hAnsi="Times New Roman" w:cs="Times New Roman"/>
          <w:sz w:val="20"/>
          <w:szCs w:val="20"/>
        </w:rPr>
        <w:t xml:space="preserve">Table 1: </w:t>
      </w:r>
      <w:r w:rsidR="00D448B0">
        <w:rPr>
          <w:rFonts w:ascii="Times New Roman" w:hAnsi="Times New Roman" w:cs="Times New Roman"/>
          <w:sz w:val="20"/>
          <w:szCs w:val="20"/>
        </w:rPr>
        <w:t>LDPC</w:t>
      </w:r>
      <w:r w:rsidRPr="00A94050">
        <w:rPr>
          <w:rFonts w:ascii="Times New Roman" w:hAnsi="Times New Roman" w:cs="Times New Roman"/>
          <w:sz w:val="20"/>
          <w:szCs w:val="20"/>
        </w:rPr>
        <w:t xml:space="preserve"> coding </w:t>
      </w:r>
      <w:r w:rsidR="00D448B0">
        <w:rPr>
          <w:rFonts w:ascii="Times New Roman" w:hAnsi="Times New Roman" w:cs="Times New Roman"/>
          <w:sz w:val="20"/>
          <w:szCs w:val="20"/>
        </w:rPr>
        <w:t>families</w:t>
      </w:r>
    </w:p>
    <w:tbl>
      <w:tblPr>
        <w:tblStyle w:val="TableGrid"/>
        <w:tblW w:w="9806" w:type="dxa"/>
        <w:tblLook w:val="04A0" w:firstRow="1" w:lastRow="0" w:firstColumn="1" w:lastColumn="0" w:noHBand="0" w:noVBand="1"/>
      </w:tblPr>
      <w:tblGrid>
        <w:gridCol w:w="1294"/>
        <w:gridCol w:w="1299"/>
        <w:gridCol w:w="1371"/>
        <w:gridCol w:w="1276"/>
        <w:gridCol w:w="1276"/>
        <w:gridCol w:w="1276"/>
        <w:gridCol w:w="2014"/>
      </w:tblGrid>
      <w:tr w:rsidR="009C118D" w:rsidRPr="007A4A67" w14:paraId="40CE4DF1" w14:textId="77777777" w:rsidTr="00344D0C">
        <w:trPr>
          <w:trHeight w:val="241"/>
        </w:trPr>
        <w:tc>
          <w:tcPr>
            <w:tcW w:w="1294" w:type="dxa"/>
            <w:vMerge w:val="restart"/>
          </w:tcPr>
          <w:p w14:paraId="32402A1C" w14:textId="2142C26C"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Code Family</w:t>
            </w:r>
          </w:p>
        </w:tc>
        <w:tc>
          <w:tcPr>
            <w:tcW w:w="1299" w:type="dxa"/>
            <w:vMerge w:val="restart"/>
          </w:tcPr>
          <w:p w14:paraId="629C3A61" w14:textId="1929682D"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Block sizes</w:t>
            </w:r>
          </w:p>
        </w:tc>
        <w:tc>
          <w:tcPr>
            <w:tcW w:w="1371" w:type="dxa"/>
            <w:vMerge w:val="restart"/>
          </w:tcPr>
          <w:p w14:paraId="1E787CA6" w14:textId="648E5000"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Max code rate</w:t>
            </w:r>
          </w:p>
        </w:tc>
        <w:tc>
          <w:tcPr>
            <w:tcW w:w="1276" w:type="dxa"/>
            <w:vMerge w:val="restart"/>
          </w:tcPr>
          <w:p w14:paraId="0F52A4E1" w14:textId="4746F0BD" w:rsidR="00D448B0" w:rsidRPr="00A74AAF" w:rsidRDefault="00D448B0" w:rsidP="00D448B0">
            <w:pPr>
              <w:jc w:val="center"/>
              <w:rPr>
                <w:rFonts w:ascii="Times New Roman" w:hAnsi="Times New Roman" w:cs="Times New Roman"/>
                <w:sz w:val="20"/>
                <w:szCs w:val="20"/>
              </w:rPr>
            </w:pPr>
            <w:r w:rsidRPr="00A74AAF">
              <w:rPr>
                <w:rFonts w:ascii="Times New Roman" w:hAnsi="Times New Roman" w:cs="Times New Roman"/>
                <w:sz w:val="20"/>
                <w:szCs w:val="20"/>
              </w:rPr>
              <w:t>Min code rate</w:t>
            </w:r>
          </w:p>
        </w:tc>
        <w:tc>
          <w:tcPr>
            <w:tcW w:w="4566" w:type="dxa"/>
            <w:gridSpan w:val="3"/>
          </w:tcPr>
          <w:p w14:paraId="21BBE85F" w14:textId="509E4B63" w:rsidR="00D448B0" w:rsidRPr="00A74AAF" w:rsidRDefault="00D448B0" w:rsidP="00D448B0">
            <w:pPr>
              <w:jc w:val="center"/>
              <w:rPr>
                <w:rFonts w:ascii="Times New Roman" w:hAnsi="Times New Roman" w:cs="Times New Roman"/>
                <w:sz w:val="20"/>
                <w:szCs w:val="20"/>
              </w:rPr>
            </w:pPr>
            <w:r w:rsidRPr="00A74AAF">
              <w:rPr>
                <w:rFonts w:ascii="Times New Roman" w:hAnsi="Times New Roman" w:cs="Times New Roman"/>
                <w:sz w:val="20"/>
                <w:szCs w:val="20"/>
              </w:rPr>
              <w:t>Sub-matrix dimension</w:t>
            </w:r>
          </w:p>
        </w:tc>
      </w:tr>
      <w:tr w:rsidR="009C118D" w:rsidRPr="007A4A67" w14:paraId="2ED89067" w14:textId="77777777" w:rsidTr="00344D0C">
        <w:trPr>
          <w:trHeight w:val="241"/>
        </w:trPr>
        <w:tc>
          <w:tcPr>
            <w:tcW w:w="1294" w:type="dxa"/>
            <w:vMerge/>
          </w:tcPr>
          <w:p w14:paraId="0EBED9D1" w14:textId="77777777" w:rsidR="00D448B0" w:rsidRPr="00A74AAF" w:rsidRDefault="00D448B0" w:rsidP="002F428C">
            <w:pPr>
              <w:jc w:val="center"/>
              <w:rPr>
                <w:rFonts w:ascii="Times New Roman" w:hAnsi="Times New Roman" w:cs="Times New Roman"/>
                <w:sz w:val="20"/>
                <w:szCs w:val="20"/>
              </w:rPr>
            </w:pPr>
          </w:p>
        </w:tc>
        <w:tc>
          <w:tcPr>
            <w:tcW w:w="1299" w:type="dxa"/>
            <w:vMerge/>
          </w:tcPr>
          <w:p w14:paraId="4AB6E57E" w14:textId="77777777" w:rsidR="00D448B0" w:rsidRPr="00A74AAF" w:rsidRDefault="00D448B0" w:rsidP="002F428C">
            <w:pPr>
              <w:jc w:val="center"/>
              <w:rPr>
                <w:rFonts w:ascii="Times New Roman" w:hAnsi="Times New Roman" w:cs="Times New Roman"/>
                <w:sz w:val="20"/>
                <w:szCs w:val="20"/>
              </w:rPr>
            </w:pPr>
          </w:p>
        </w:tc>
        <w:tc>
          <w:tcPr>
            <w:tcW w:w="1371" w:type="dxa"/>
            <w:vMerge/>
          </w:tcPr>
          <w:p w14:paraId="658EDFF3" w14:textId="77777777" w:rsidR="00D448B0" w:rsidRPr="00A74AAF" w:rsidRDefault="00D448B0" w:rsidP="002F428C">
            <w:pPr>
              <w:jc w:val="center"/>
              <w:rPr>
                <w:rFonts w:ascii="Times New Roman" w:hAnsi="Times New Roman" w:cs="Times New Roman"/>
                <w:sz w:val="20"/>
                <w:szCs w:val="20"/>
              </w:rPr>
            </w:pPr>
          </w:p>
        </w:tc>
        <w:tc>
          <w:tcPr>
            <w:tcW w:w="1276" w:type="dxa"/>
            <w:vMerge/>
          </w:tcPr>
          <w:p w14:paraId="35324A90" w14:textId="77777777" w:rsidR="00D448B0" w:rsidRPr="00A74AAF" w:rsidRDefault="00D448B0" w:rsidP="00D448B0">
            <w:pPr>
              <w:jc w:val="center"/>
              <w:rPr>
                <w:rFonts w:ascii="Times New Roman" w:hAnsi="Times New Roman" w:cs="Times New Roman"/>
                <w:sz w:val="20"/>
                <w:szCs w:val="20"/>
              </w:rPr>
            </w:pPr>
          </w:p>
        </w:tc>
        <w:tc>
          <w:tcPr>
            <w:tcW w:w="1276" w:type="dxa"/>
          </w:tcPr>
          <w:p w14:paraId="58FF5E52" w14:textId="63BEF7B8"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Min</w:t>
            </w:r>
          </w:p>
        </w:tc>
        <w:tc>
          <w:tcPr>
            <w:tcW w:w="1276" w:type="dxa"/>
          </w:tcPr>
          <w:p w14:paraId="57D2602E" w14:textId="3032371F"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Max</w:t>
            </w:r>
          </w:p>
        </w:tc>
        <w:tc>
          <w:tcPr>
            <w:tcW w:w="2014" w:type="dxa"/>
          </w:tcPr>
          <w:p w14:paraId="6563559F" w14:textId="11795B9C"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 xml:space="preserve">Granularity </w:t>
            </w:r>
          </w:p>
        </w:tc>
      </w:tr>
      <w:tr w:rsidR="009C118D" w:rsidRPr="007A4A67" w14:paraId="2B47350B" w14:textId="77777777" w:rsidTr="00344D0C">
        <w:trPr>
          <w:trHeight w:val="645"/>
        </w:trPr>
        <w:tc>
          <w:tcPr>
            <w:tcW w:w="1294" w:type="dxa"/>
          </w:tcPr>
          <w:p w14:paraId="4590F0B1" w14:textId="77BC1DC0"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1</w:t>
            </w:r>
          </w:p>
        </w:tc>
        <w:tc>
          <w:tcPr>
            <w:tcW w:w="1299" w:type="dxa"/>
          </w:tcPr>
          <w:p w14:paraId="646E7D7B" w14:textId="0105F523" w:rsidR="00D448B0" w:rsidRPr="00A74AAF" w:rsidRDefault="00B63387" w:rsidP="005E49A6">
            <w:pPr>
              <w:jc w:val="center"/>
              <w:rPr>
                <w:rFonts w:ascii="Times New Roman" w:hAnsi="Times New Roman" w:cs="Times New Roman"/>
                <w:sz w:val="20"/>
                <w:szCs w:val="20"/>
              </w:rPr>
            </w:pPr>
            <w:r>
              <w:rPr>
                <w:rFonts w:ascii="Times New Roman" w:hAnsi="Times New Roman" w:cs="Times New Roman"/>
                <w:sz w:val="20"/>
                <w:szCs w:val="20"/>
              </w:rPr>
              <w:t>40</w:t>
            </w:r>
            <w:r w:rsidR="00D448B0" w:rsidRPr="00A74AAF">
              <w:rPr>
                <w:rFonts w:ascii="Times New Roman" w:hAnsi="Times New Roman" w:cs="Times New Roman"/>
                <w:sz w:val="20"/>
                <w:szCs w:val="20"/>
              </w:rPr>
              <w:t xml:space="preserve"> – </w:t>
            </w:r>
            <w:r>
              <w:rPr>
                <w:rFonts w:ascii="Times New Roman" w:hAnsi="Times New Roman" w:cs="Times New Roman"/>
                <w:sz w:val="20"/>
                <w:szCs w:val="20"/>
              </w:rPr>
              <w:t>1024</w:t>
            </w:r>
          </w:p>
        </w:tc>
        <w:tc>
          <w:tcPr>
            <w:tcW w:w="1371" w:type="dxa"/>
          </w:tcPr>
          <w:p w14:paraId="7DD0C6F3" w14:textId="770EED99" w:rsidR="00D448B0" w:rsidRPr="00A74AAF" w:rsidRDefault="009C118D" w:rsidP="002F428C">
            <w:pPr>
              <w:jc w:val="center"/>
              <w:rPr>
                <w:rFonts w:ascii="Times New Roman" w:hAnsi="Times New Roman" w:cs="Times New Roman"/>
                <w:sz w:val="20"/>
                <w:szCs w:val="20"/>
              </w:rPr>
            </w:pPr>
            <w:r w:rsidRPr="00A74AAF">
              <w:rPr>
                <w:rFonts w:ascii="Times New Roman" w:hAnsi="Times New Roman" w:cs="Times New Roman"/>
                <w:sz w:val="20"/>
                <w:szCs w:val="20"/>
              </w:rPr>
              <w:t>2</w:t>
            </w:r>
            <w:r w:rsidR="00D448B0" w:rsidRPr="00A74AAF">
              <w:rPr>
                <w:rFonts w:ascii="Times New Roman" w:hAnsi="Times New Roman" w:cs="Times New Roman"/>
                <w:sz w:val="20"/>
                <w:szCs w:val="20"/>
              </w:rPr>
              <w:t>/</w:t>
            </w:r>
            <w:r w:rsidRPr="00A74AAF">
              <w:rPr>
                <w:rFonts w:ascii="Times New Roman" w:hAnsi="Times New Roman" w:cs="Times New Roman"/>
                <w:sz w:val="20"/>
                <w:szCs w:val="20"/>
              </w:rPr>
              <w:t>3</w:t>
            </w:r>
          </w:p>
        </w:tc>
        <w:tc>
          <w:tcPr>
            <w:tcW w:w="1276" w:type="dxa"/>
          </w:tcPr>
          <w:p w14:paraId="4D6D4E5D" w14:textId="200893E8"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1/</w:t>
            </w:r>
            <w:r w:rsidR="009C118D" w:rsidRPr="00A74AAF">
              <w:rPr>
                <w:rFonts w:ascii="Times New Roman" w:hAnsi="Times New Roman" w:cs="Times New Roman"/>
                <w:sz w:val="20"/>
                <w:szCs w:val="20"/>
              </w:rPr>
              <w:t>5</w:t>
            </w:r>
          </w:p>
        </w:tc>
        <w:tc>
          <w:tcPr>
            <w:tcW w:w="1276" w:type="dxa"/>
          </w:tcPr>
          <w:p w14:paraId="756429D0" w14:textId="5E3480FE" w:rsidR="00D448B0" w:rsidRPr="00A74AAF" w:rsidRDefault="006132F5" w:rsidP="002F428C">
            <w:pPr>
              <w:jc w:val="center"/>
              <w:rPr>
                <w:rFonts w:ascii="Times New Roman" w:hAnsi="Times New Roman" w:cs="Times New Roman"/>
                <w:sz w:val="20"/>
                <w:szCs w:val="20"/>
              </w:rPr>
            </w:pPr>
            <w:r>
              <w:rPr>
                <w:rFonts w:ascii="Times New Roman" w:hAnsi="Times New Roman" w:cs="Times New Roman"/>
                <w:sz w:val="20"/>
                <w:szCs w:val="20"/>
              </w:rPr>
              <w:t>9</w:t>
            </w:r>
          </w:p>
        </w:tc>
        <w:tc>
          <w:tcPr>
            <w:tcW w:w="1276" w:type="dxa"/>
          </w:tcPr>
          <w:p w14:paraId="1EA4FD36" w14:textId="6A9981EB" w:rsidR="00D448B0" w:rsidRPr="00A74AAF" w:rsidRDefault="006132F5" w:rsidP="002F428C">
            <w:pPr>
              <w:jc w:val="center"/>
              <w:rPr>
                <w:rFonts w:ascii="Times New Roman" w:hAnsi="Times New Roman" w:cs="Times New Roman"/>
                <w:sz w:val="20"/>
                <w:szCs w:val="20"/>
              </w:rPr>
            </w:pPr>
            <w:r>
              <w:rPr>
                <w:rFonts w:ascii="Times New Roman" w:hAnsi="Times New Roman" w:cs="Times New Roman"/>
                <w:sz w:val="20"/>
                <w:szCs w:val="20"/>
              </w:rPr>
              <w:t>128</w:t>
            </w:r>
          </w:p>
        </w:tc>
        <w:tc>
          <w:tcPr>
            <w:tcW w:w="2014" w:type="dxa"/>
          </w:tcPr>
          <w:p w14:paraId="3A92C2C8" w14:textId="2049AE60" w:rsidR="00D448B0" w:rsidRPr="00A74AAF" w:rsidRDefault="009A254B" w:rsidP="002F428C">
            <w:pPr>
              <w:jc w:val="center"/>
              <w:rPr>
                <w:rFonts w:ascii="Times New Roman" w:hAnsi="Times New Roman" w:cs="Times New Roman"/>
                <w:sz w:val="20"/>
                <w:szCs w:val="20"/>
              </w:rPr>
            </w:pPr>
            <w:r w:rsidRPr="00A74AAF">
              <w:rPr>
                <w:rFonts w:ascii="Times New Roman" w:hAnsi="Times New Roman" w:cs="Times New Roman"/>
                <w:sz w:val="20"/>
                <w:szCs w:val="20"/>
              </w:rPr>
              <w:t>Select o</w:t>
            </w:r>
            <w:r w:rsidR="00B57DAB" w:rsidRPr="00A74AAF">
              <w:rPr>
                <w:rFonts w:ascii="Times New Roman" w:hAnsi="Times New Roman" w:cs="Times New Roman"/>
                <w:sz w:val="20"/>
                <w:szCs w:val="20"/>
              </w:rPr>
              <w:t xml:space="preserve">ptimum sub-set </w:t>
            </w:r>
            <w:r w:rsidRPr="00A74AAF">
              <w:rPr>
                <w:rFonts w:ascii="Times New Roman" w:hAnsi="Times New Roman" w:cs="Times New Roman"/>
                <w:sz w:val="20"/>
                <w:szCs w:val="20"/>
              </w:rPr>
              <w:t xml:space="preserve">within </w:t>
            </w:r>
            <w:r w:rsidR="006132F5">
              <w:rPr>
                <w:rFonts w:ascii="Times New Roman" w:hAnsi="Times New Roman" w:cs="Times New Roman"/>
                <w:sz w:val="20"/>
                <w:szCs w:val="20"/>
              </w:rPr>
              <w:t>9</w:t>
            </w:r>
            <w:r w:rsidR="006132F5" w:rsidRPr="00A74AAF">
              <w:rPr>
                <w:rFonts w:ascii="Times New Roman" w:hAnsi="Times New Roman" w:cs="Times New Roman"/>
                <w:sz w:val="20"/>
                <w:szCs w:val="20"/>
              </w:rPr>
              <w:t xml:space="preserve"> </w:t>
            </w:r>
            <w:r w:rsidR="00B63387">
              <w:rPr>
                <w:rFonts w:ascii="Times New Roman" w:hAnsi="Times New Roman" w:cs="Times New Roman"/>
                <w:sz w:val="20"/>
                <w:szCs w:val="20"/>
              </w:rPr>
              <w:t>–</w:t>
            </w:r>
            <w:r w:rsidRPr="00A74AAF">
              <w:rPr>
                <w:rFonts w:ascii="Times New Roman" w:hAnsi="Times New Roman" w:cs="Times New Roman"/>
                <w:sz w:val="20"/>
                <w:szCs w:val="20"/>
              </w:rPr>
              <w:t xml:space="preserve"> </w:t>
            </w:r>
            <w:r w:rsidR="006132F5">
              <w:rPr>
                <w:rFonts w:ascii="Times New Roman" w:hAnsi="Times New Roman" w:cs="Times New Roman"/>
                <w:sz w:val="20"/>
                <w:szCs w:val="20"/>
              </w:rPr>
              <w:t>128</w:t>
            </w:r>
            <w:r w:rsidR="00B63387">
              <w:rPr>
                <w:rFonts w:ascii="Times New Roman" w:hAnsi="Times New Roman" w:cs="Times New Roman"/>
                <w:sz w:val="20"/>
                <w:szCs w:val="20"/>
              </w:rPr>
              <w:t xml:space="preserve"> in agreed Z values</w:t>
            </w:r>
          </w:p>
        </w:tc>
      </w:tr>
      <w:tr w:rsidR="009C118D" w:rsidRPr="007A4A67" w14:paraId="7DFF2893" w14:textId="77777777" w:rsidTr="00344D0C">
        <w:trPr>
          <w:trHeight w:val="874"/>
        </w:trPr>
        <w:tc>
          <w:tcPr>
            <w:tcW w:w="1294" w:type="dxa"/>
          </w:tcPr>
          <w:p w14:paraId="65CABE49" w14:textId="06CE43CB"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2</w:t>
            </w:r>
          </w:p>
        </w:tc>
        <w:tc>
          <w:tcPr>
            <w:tcW w:w="1299" w:type="dxa"/>
          </w:tcPr>
          <w:p w14:paraId="2DF2E7D0" w14:textId="1576993D" w:rsidR="00D448B0" w:rsidRPr="00A74AAF" w:rsidRDefault="009C118D" w:rsidP="00F12C73">
            <w:pPr>
              <w:jc w:val="center"/>
              <w:rPr>
                <w:rFonts w:ascii="Times New Roman" w:hAnsi="Times New Roman" w:cs="Times New Roman"/>
                <w:sz w:val="20"/>
                <w:szCs w:val="20"/>
              </w:rPr>
            </w:pPr>
            <w:r w:rsidRPr="00A74AAF">
              <w:rPr>
                <w:rFonts w:ascii="Times New Roman" w:hAnsi="Times New Roman" w:cs="Times New Roman"/>
                <w:sz w:val="20"/>
                <w:szCs w:val="20"/>
              </w:rPr>
              <w:t xml:space="preserve">1000 </w:t>
            </w:r>
            <w:r w:rsidR="00F12C73" w:rsidRPr="00A74AAF">
              <w:rPr>
                <w:rFonts w:ascii="Times New Roman" w:hAnsi="Times New Roman" w:cs="Times New Roman"/>
                <w:sz w:val="20"/>
                <w:szCs w:val="20"/>
              </w:rPr>
              <w:t xml:space="preserve">– </w:t>
            </w:r>
            <w:r w:rsidR="00A20931" w:rsidRPr="00A74AAF">
              <w:rPr>
                <w:rFonts w:ascii="Times New Roman" w:hAnsi="Times New Roman" w:cs="Times New Roman"/>
                <w:sz w:val="20"/>
                <w:szCs w:val="20"/>
              </w:rPr>
              <w:t>8</w:t>
            </w:r>
            <w:r w:rsidR="00B63387">
              <w:rPr>
                <w:rFonts w:ascii="Times New Roman" w:hAnsi="Times New Roman" w:cs="Times New Roman"/>
                <w:sz w:val="20"/>
                <w:szCs w:val="20"/>
              </w:rPr>
              <w:t>448</w:t>
            </w:r>
          </w:p>
        </w:tc>
        <w:tc>
          <w:tcPr>
            <w:tcW w:w="1371" w:type="dxa"/>
          </w:tcPr>
          <w:p w14:paraId="5AB3E29D" w14:textId="3C45CD58" w:rsidR="00D448B0" w:rsidRPr="00A74AAF" w:rsidRDefault="005E3F43" w:rsidP="002F428C">
            <w:pPr>
              <w:jc w:val="center"/>
              <w:rPr>
                <w:rFonts w:ascii="Times New Roman" w:hAnsi="Times New Roman" w:cs="Times New Roman"/>
                <w:sz w:val="20"/>
                <w:szCs w:val="20"/>
              </w:rPr>
            </w:pPr>
            <w:r w:rsidRPr="00A74AAF">
              <w:rPr>
                <w:rFonts w:ascii="Times New Roman" w:hAnsi="Times New Roman" w:cs="Times New Roman"/>
                <w:sz w:val="20"/>
                <w:szCs w:val="20"/>
              </w:rPr>
              <w:t>8/9</w:t>
            </w:r>
          </w:p>
        </w:tc>
        <w:tc>
          <w:tcPr>
            <w:tcW w:w="1276" w:type="dxa"/>
          </w:tcPr>
          <w:p w14:paraId="420988E3" w14:textId="47A673C5" w:rsidR="00D448B0" w:rsidRPr="00A74AAF" w:rsidRDefault="005E3F43" w:rsidP="005E49A6">
            <w:pPr>
              <w:jc w:val="center"/>
              <w:rPr>
                <w:rFonts w:ascii="Times New Roman" w:hAnsi="Times New Roman" w:cs="Times New Roman"/>
                <w:sz w:val="20"/>
                <w:szCs w:val="20"/>
              </w:rPr>
            </w:pPr>
            <w:r w:rsidRPr="00A74AAF">
              <w:rPr>
                <w:rFonts w:ascii="Times New Roman" w:hAnsi="Times New Roman" w:cs="Times New Roman"/>
                <w:sz w:val="20"/>
                <w:szCs w:val="20"/>
              </w:rPr>
              <w:t>1/</w:t>
            </w:r>
            <w:r w:rsidR="005E49A6" w:rsidRPr="00A74AAF">
              <w:rPr>
                <w:rFonts w:ascii="Times New Roman" w:hAnsi="Times New Roman" w:cs="Times New Roman"/>
                <w:sz w:val="20"/>
                <w:szCs w:val="20"/>
              </w:rPr>
              <w:t>3</w:t>
            </w:r>
          </w:p>
        </w:tc>
        <w:tc>
          <w:tcPr>
            <w:tcW w:w="1276" w:type="dxa"/>
          </w:tcPr>
          <w:p w14:paraId="02D53CDE" w14:textId="6301600E" w:rsidR="00D448B0" w:rsidRPr="00A74AAF" w:rsidRDefault="00C832EE" w:rsidP="002F428C">
            <w:pPr>
              <w:jc w:val="center"/>
              <w:rPr>
                <w:rFonts w:ascii="Times New Roman" w:hAnsi="Times New Roman" w:cs="Times New Roman"/>
                <w:sz w:val="20"/>
                <w:szCs w:val="20"/>
              </w:rPr>
            </w:pPr>
            <w:r>
              <w:rPr>
                <w:rFonts w:ascii="Times New Roman" w:hAnsi="Times New Roman" w:cs="Times New Roman"/>
                <w:sz w:val="20"/>
                <w:szCs w:val="20"/>
              </w:rPr>
              <w:t>48</w:t>
            </w:r>
          </w:p>
        </w:tc>
        <w:tc>
          <w:tcPr>
            <w:tcW w:w="1276" w:type="dxa"/>
          </w:tcPr>
          <w:p w14:paraId="498CC04D" w14:textId="46CEEEA6" w:rsidR="00D448B0" w:rsidRPr="00A74AAF" w:rsidRDefault="00C832EE" w:rsidP="002F428C">
            <w:pPr>
              <w:jc w:val="center"/>
              <w:rPr>
                <w:rFonts w:ascii="Times New Roman" w:hAnsi="Times New Roman" w:cs="Times New Roman"/>
                <w:sz w:val="20"/>
                <w:szCs w:val="20"/>
              </w:rPr>
            </w:pPr>
            <w:r>
              <w:rPr>
                <w:rFonts w:ascii="Times New Roman" w:hAnsi="Times New Roman" w:cs="Times New Roman"/>
                <w:sz w:val="20"/>
                <w:szCs w:val="20"/>
              </w:rPr>
              <w:t>384</w:t>
            </w:r>
          </w:p>
        </w:tc>
        <w:tc>
          <w:tcPr>
            <w:tcW w:w="2014" w:type="dxa"/>
          </w:tcPr>
          <w:p w14:paraId="37BA37E5" w14:textId="294CCAE2" w:rsidR="00D448B0" w:rsidRPr="00A74AAF" w:rsidRDefault="00C832EE" w:rsidP="009A254B">
            <w:pPr>
              <w:jc w:val="center"/>
              <w:rPr>
                <w:rFonts w:ascii="Times New Roman" w:hAnsi="Times New Roman" w:cs="Times New Roman"/>
                <w:sz w:val="20"/>
                <w:szCs w:val="20"/>
              </w:rPr>
            </w:pPr>
            <w:r w:rsidRPr="00A74AAF">
              <w:rPr>
                <w:rFonts w:ascii="Times New Roman" w:hAnsi="Times New Roman" w:cs="Times New Roman"/>
                <w:sz w:val="20"/>
                <w:szCs w:val="20"/>
              </w:rPr>
              <w:t xml:space="preserve">Select optimum sub-set within </w:t>
            </w:r>
            <w:r>
              <w:rPr>
                <w:rFonts w:ascii="Times New Roman" w:hAnsi="Times New Roman" w:cs="Times New Roman"/>
                <w:sz w:val="20"/>
                <w:szCs w:val="20"/>
              </w:rPr>
              <w:t>48</w:t>
            </w:r>
            <w:r w:rsidRPr="00A74AAF">
              <w:rPr>
                <w:rFonts w:ascii="Times New Roman" w:hAnsi="Times New Roman" w:cs="Times New Roman"/>
                <w:sz w:val="20"/>
                <w:szCs w:val="20"/>
              </w:rPr>
              <w:t xml:space="preserve"> </w:t>
            </w:r>
            <w:r>
              <w:rPr>
                <w:rFonts w:ascii="Times New Roman" w:hAnsi="Times New Roman" w:cs="Times New Roman"/>
                <w:sz w:val="20"/>
                <w:szCs w:val="20"/>
              </w:rPr>
              <w:t>–</w:t>
            </w:r>
            <w:r w:rsidRPr="00A74AAF">
              <w:rPr>
                <w:rFonts w:ascii="Times New Roman" w:hAnsi="Times New Roman" w:cs="Times New Roman"/>
                <w:sz w:val="20"/>
                <w:szCs w:val="20"/>
              </w:rPr>
              <w:t xml:space="preserve"> </w:t>
            </w:r>
            <w:r>
              <w:rPr>
                <w:rFonts w:ascii="Times New Roman" w:hAnsi="Times New Roman" w:cs="Times New Roman"/>
                <w:sz w:val="20"/>
                <w:szCs w:val="20"/>
              </w:rPr>
              <w:t xml:space="preserve">384 </w:t>
            </w:r>
            <w:r w:rsidR="00B63387">
              <w:rPr>
                <w:rFonts w:ascii="Times New Roman" w:hAnsi="Times New Roman" w:cs="Times New Roman"/>
                <w:sz w:val="20"/>
                <w:szCs w:val="20"/>
              </w:rPr>
              <w:t>in</w:t>
            </w:r>
            <w:r>
              <w:rPr>
                <w:rFonts w:ascii="Times New Roman" w:hAnsi="Times New Roman" w:cs="Times New Roman"/>
                <w:sz w:val="20"/>
                <w:szCs w:val="20"/>
              </w:rPr>
              <w:t xml:space="preserve"> in agreed Z values</w:t>
            </w:r>
          </w:p>
        </w:tc>
      </w:tr>
    </w:tbl>
    <w:bookmarkEnd w:id="2"/>
    <w:bookmarkEnd w:id="3"/>
    <w:p w14:paraId="19C01680" w14:textId="5CAF310F" w:rsidR="00D6530B" w:rsidRPr="00A94050" w:rsidRDefault="000B7B3D" w:rsidP="000B7B3D">
      <w:pPr>
        <w:pStyle w:val="Heading2"/>
        <w:rPr>
          <w:lang w:eastAsia="zh-CN"/>
        </w:rPr>
      </w:pPr>
      <w:r w:rsidRPr="00A94050">
        <w:rPr>
          <w:lang w:eastAsia="zh-CN"/>
        </w:rPr>
        <w:lastRenderedPageBreak/>
        <w:t>2.</w:t>
      </w:r>
      <w:r w:rsidR="007A13B1" w:rsidRPr="00A94050">
        <w:rPr>
          <w:lang w:eastAsia="zh-CN"/>
        </w:rPr>
        <w:t>1</w:t>
      </w:r>
      <w:r w:rsidRPr="00A94050">
        <w:rPr>
          <w:lang w:eastAsia="zh-CN"/>
        </w:rPr>
        <w:t xml:space="preserve"> </w:t>
      </w:r>
      <w:r w:rsidRPr="00A94050">
        <w:rPr>
          <w:lang w:eastAsia="zh-CN"/>
        </w:rPr>
        <w:tab/>
      </w:r>
      <w:r w:rsidR="002F428C" w:rsidRPr="00A74AAF">
        <w:rPr>
          <w:lang w:eastAsia="zh-CN"/>
        </w:rPr>
        <w:t>Family 1: Short block size</w:t>
      </w:r>
      <w:r w:rsidR="00F12C73" w:rsidRPr="00A74AAF">
        <w:rPr>
          <w:lang w:eastAsia="zh-CN"/>
        </w:rPr>
        <w:t>s</w:t>
      </w:r>
      <w:r w:rsidR="00D4285C" w:rsidRPr="009D495B">
        <w:rPr>
          <w:color w:val="FF0000"/>
          <w:lang w:eastAsia="zh-CN"/>
        </w:rPr>
        <w:t xml:space="preserve"> </w:t>
      </w:r>
    </w:p>
    <w:bookmarkEnd w:id="4"/>
    <w:bookmarkEnd w:id="5"/>
    <w:p w14:paraId="70B3EED7" w14:textId="4C1CD19A" w:rsidR="00D61986" w:rsidRDefault="00D61986" w:rsidP="00915197">
      <w:pPr>
        <w:jc w:val="both"/>
        <w:rPr>
          <w:rFonts w:ascii="Times New Roman" w:hAnsi="Times New Roman" w:cs="Times New Roman"/>
          <w:sz w:val="20"/>
          <w:szCs w:val="20"/>
        </w:rPr>
      </w:pPr>
      <w:r w:rsidRPr="00D61986">
        <w:rPr>
          <w:rFonts w:ascii="Times New Roman" w:hAnsi="Times New Roman" w:cs="Times New Roman"/>
          <w:sz w:val="20"/>
          <w:szCs w:val="20"/>
        </w:rPr>
        <w:t>Family 1 is mainly designed such that it provides good performance for lower code block sizes</w:t>
      </w:r>
      <w:r w:rsidR="00185B18">
        <w:rPr>
          <w:rFonts w:ascii="Times New Roman" w:hAnsi="Times New Roman" w:cs="Times New Roman"/>
          <w:sz w:val="20"/>
          <w:szCs w:val="20"/>
        </w:rPr>
        <w:t>, up to K =</w:t>
      </w:r>
      <w:r w:rsidR="00D16C1C">
        <w:rPr>
          <w:rFonts w:ascii="Times New Roman" w:hAnsi="Times New Roman" w:cs="Times New Roman"/>
          <w:sz w:val="20"/>
          <w:szCs w:val="20"/>
        </w:rPr>
        <w:t xml:space="preserve"> 1024</w:t>
      </w:r>
      <w:r w:rsidRPr="00D61986">
        <w:rPr>
          <w:rFonts w:ascii="Times New Roman" w:hAnsi="Times New Roman" w:cs="Times New Roman"/>
          <w:sz w:val="20"/>
          <w:szCs w:val="20"/>
        </w:rPr>
        <w:t xml:space="preserve">. The parity check matrix for Family 1 is shown in </w:t>
      </w:r>
      <w:r w:rsidR="00185B18">
        <w:rPr>
          <w:rFonts w:ascii="Times New Roman" w:hAnsi="Times New Roman" w:cs="Times New Roman"/>
          <w:sz w:val="20"/>
          <w:szCs w:val="20"/>
        </w:rPr>
        <w:t>Annex I</w:t>
      </w:r>
      <w:r w:rsidRPr="00D61986">
        <w:rPr>
          <w:rFonts w:ascii="Times New Roman" w:hAnsi="Times New Roman" w:cs="Times New Roman"/>
          <w:sz w:val="20"/>
          <w:szCs w:val="20"/>
        </w:rPr>
        <w:t xml:space="preserve">. </w:t>
      </w:r>
      <w:r>
        <w:rPr>
          <w:rFonts w:ascii="Times New Roman" w:hAnsi="Times New Roman" w:cs="Times New Roman"/>
          <w:sz w:val="20"/>
          <w:szCs w:val="20"/>
        </w:rPr>
        <w:t>The h</w:t>
      </w:r>
      <w:r w:rsidRPr="00D61986">
        <w:rPr>
          <w:rFonts w:ascii="Times New Roman" w:hAnsi="Times New Roman" w:cs="Times New Roman"/>
          <w:sz w:val="20"/>
          <w:szCs w:val="20"/>
        </w:rPr>
        <w:t>igh</w:t>
      </w:r>
      <w:r>
        <w:rPr>
          <w:rFonts w:ascii="Times New Roman" w:hAnsi="Times New Roman" w:cs="Times New Roman"/>
          <w:sz w:val="20"/>
          <w:szCs w:val="20"/>
        </w:rPr>
        <w:t>est</w:t>
      </w:r>
      <w:r w:rsidRPr="00D61986">
        <w:rPr>
          <w:rFonts w:ascii="Times New Roman" w:hAnsi="Times New Roman" w:cs="Times New Roman"/>
          <w:sz w:val="20"/>
          <w:szCs w:val="20"/>
        </w:rPr>
        <w:t xml:space="preserve"> code rate </w:t>
      </w:r>
      <w:r w:rsidR="00A20931">
        <w:rPr>
          <w:rFonts w:ascii="Times New Roman" w:hAnsi="Times New Roman" w:cs="Times New Roman"/>
          <w:sz w:val="20"/>
          <w:szCs w:val="20"/>
        </w:rPr>
        <w:t xml:space="preserve">the base graph is </w:t>
      </w:r>
      <w:r w:rsidR="00185B18">
        <w:rPr>
          <w:rFonts w:ascii="Times New Roman" w:hAnsi="Times New Roman" w:cs="Times New Roman"/>
          <w:sz w:val="20"/>
          <w:szCs w:val="20"/>
        </w:rPr>
        <w:t>2/3</w:t>
      </w:r>
      <w:r w:rsidRPr="00D61986">
        <w:rPr>
          <w:rFonts w:ascii="Times New Roman" w:hAnsi="Times New Roman" w:cs="Times New Roman"/>
          <w:sz w:val="20"/>
          <w:szCs w:val="20"/>
        </w:rPr>
        <w:t xml:space="preserve"> and extend</w:t>
      </w:r>
      <w:r w:rsidR="00A20931">
        <w:rPr>
          <w:rFonts w:ascii="Times New Roman" w:hAnsi="Times New Roman" w:cs="Times New Roman"/>
          <w:sz w:val="20"/>
          <w:szCs w:val="20"/>
        </w:rPr>
        <w:t>ed</w:t>
      </w:r>
      <w:r w:rsidRPr="00D61986">
        <w:rPr>
          <w:rFonts w:ascii="Times New Roman" w:hAnsi="Times New Roman" w:cs="Times New Roman"/>
          <w:sz w:val="20"/>
          <w:szCs w:val="20"/>
        </w:rPr>
        <w:t xml:space="preserve"> to </w:t>
      </w:r>
      <w:r w:rsidR="00A20931">
        <w:rPr>
          <w:rFonts w:ascii="Times New Roman" w:hAnsi="Times New Roman" w:cs="Times New Roman"/>
          <w:sz w:val="20"/>
          <w:szCs w:val="20"/>
        </w:rPr>
        <w:t xml:space="preserve">the </w:t>
      </w:r>
      <w:r w:rsidRPr="00D61986">
        <w:rPr>
          <w:rFonts w:ascii="Times New Roman" w:hAnsi="Times New Roman" w:cs="Times New Roman"/>
          <w:sz w:val="20"/>
          <w:szCs w:val="20"/>
        </w:rPr>
        <w:t>lowe</w:t>
      </w:r>
      <w:r w:rsidR="00A20931">
        <w:rPr>
          <w:rFonts w:ascii="Times New Roman" w:hAnsi="Times New Roman" w:cs="Times New Roman"/>
          <w:sz w:val="20"/>
          <w:szCs w:val="20"/>
        </w:rPr>
        <w:t>st</w:t>
      </w:r>
      <w:r w:rsidRPr="00D61986">
        <w:rPr>
          <w:rFonts w:ascii="Times New Roman" w:hAnsi="Times New Roman" w:cs="Times New Roman"/>
          <w:sz w:val="20"/>
          <w:szCs w:val="20"/>
        </w:rPr>
        <w:t xml:space="preserve"> </w:t>
      </w:r>
      <w:r>
        <w:rPr>
          <w:rFonts w:ascii="Times New Roman" w:hAnsi="Times New Roman" w:cs="Times New Roman"/>
          <w:sz w:val="20"/>
          <w:szCs w:val="20"/>
        </w:rPr>
        <w:t>rate</w:t>
      </w:r>
      <w:r w:rsidR="00A20931">
        <w:rPr>
          <w:rFonts w:ascii="Times New Roman" w:hAnsi="Times New Roman" w:cs="Times New Roman"/>
          <w:sz w:val="20"/>
          <w:szCs w:val="20"/>
        </w:rPr>
        <w:t xml:space="preserve"> of</w:t>
      </w:r>
      <w:r w:rsidR="00185B18">
        <w:rPr>
          <w:rFonts w:ascii="Times New Roman" w:hAnsi="Times New Roman" w:cs="Times New Roman"/>
          <w:sz w:val="20"/>
          <w:szCs w:val="20"/>
        </w:rPr>
        <w:t xml:space="preserve"> 1/</w:t>
      </w:r>
      <w:r w:rsidR="00D16C1C">
        <w:rPr>
          <w:rFonts w:ascii="Times New Roman" w:hAnsi="Times New Roman" w:cs="Times New Roman"/>
          <w:sz w:val="20"/>
          <w:szCs w:val="20"/>
        </w:rPr>
        <w:t>3</w:t>
      </w:r>
      <w:r>
        <w:rPr>
          <w:rFonts w:ascii="Times New Roman" w:hAnsi="Times New Roman" w:cs="Times New Roman"/>
          <w:sz w:val="20"/>
          <w:szCs w:val="20"/>
        </w:rPr>
        <w:t xml:space="preserve">. </w:t>
      </w:r>
      <w:r w:rsidR="00A20931">
        <w:rPr>
          <w:rFonts w:ascii="Times New Roman" w:hAnsi="Times New Roman" w:cs="Times New Roman"/>
          <w:sz w:val="20"/>
          <w:szCs w:val="20"/>
        </w:rPr>
        <w:t>The codes are optimized for heavy shortening, puncturing</w:t>
      </w:r>
      <w:r w:rsidR="00915197">
        <w:rPr>
          <w:rFonts w:ascii="Times New Roman" w:hAnsi="Times New Roman" w:cs="Times New Roman"/>
          <w:sz w:val="20"/>
          <w:szCs w:val="20"/>
        </w:rPr>
        <w:t>,</w:t>
      </w:r>
      <w:r w:rsidR="00A20931">
        <w:rPr>
          <w:rFonts w:ascii="Times New Roman" w:hAnsi="Times New Roman" w:cs="Times New Roman"/>
          <w:sz w:val="20"/>
          <w:szCs w:val="20"/>
        </w:rPr>
        <w:t xml:space="preserve"> and repetition. </w:t>
      </w:r>
    </w:p>
    <w:p w14:paraId="6D73A352" w14:textId="2C09FB5A" w:rsidR="00CD7FD2" w:rsidRPr="007179D8" w:rsidRDefault="00CD7FD2" w:rsidP="00915197">
      <w:pPr>
        <w:jc w:val="both"/>
        <w:rPr>
          <w:rFonts w:ascii="Times New Roman" w:hAnsi="Times New Roman" w:cs="Times New Roman"/>
          <w:sz w:val="20"/>
          <w:szCs w:val="20"/>
        </w:rPr>
      </w:pPr>
      <w:r w:rsidRPr="007179D8">
        <w:rPr>
          <w:rFonts w:ascii="Times New Roman" w:hAnsi="Times New Roman" w:cs="Times New Roman"/>
          <w:sz w:val="20"/>
          <w:szCs w:val="20"/>
        </w:rPr>
        <w:t xml:space="preserve">These codes support info block size K from </w:t>
      </w:r>
      <w:r w:rsidR="00D16C1C">
        <w:rPr>
          <w:rFonts w:ascii="Times New Roman" w:hAnsi="Times New Roman" w:cs="Times New Roman"/>
          <w:sz w:val="20"/>
          <w:szCs w:val="20"/>
        </w:rPr>
        <w:t xml:space="preserve">40 </w:t>
      </w:r>
      <w:r w:rsidRPr="007179D8">
        <w:rPr>
          <w:rFonts w:ascii="Times New Roman" w:hAnsi="Times New Roman" w:cs="Times New Roman"/>
          <w:sz w:val="20"/>
          <w:szCs w:val="20"/>
        </w:rPr>
        <w:t xml:space="preserve">up to </w:t>
      </w:r>
      <w:r w:rsidR="00D16C1C">
        <w:rPr>
          <w:rFonts w:ascii="Times New Roman" w:hAnsi="Times New Roman" w:cs="Times New Roman"/>
          <w:sz w:val="20"/>
          <w:szCs w:val="20"/>
        </w:rPr>
        <w:t>1024</w:t>
      </w:r>
      <w:r w:rsidRPr="007179D8">
        <w:rPr>
          <w:rFonts w:ascii="Times New Roman" w:hAnsi="Times New Roman" w:cs="Times New Roman"/>
          <w:sz w:val="20"/>
          <w:szCs w:val="20"/>
        </w:rPr>
        <w:t xml:space="preserve">. These codes are optimized for puncturing, and provide good performance for a wide range of code rates. </w:t>
      </w:r>
    </w:p>
    <w:p w14:paraId="6DBA827C" w14:textId="23059243" w:rsidR="00CD7FD2" w:rsidRDefault="00D61986" w:rsidP="00915197">
      <w:pPr>
        <w:jc w:val="both"/>
        <w:rPr>
          <w:rFonts w:ascii="Times New Roman" w:hAnsi="Times New Roman" w:cs="Times New Roman"/>
          <w:sz w:val="20"/>
          <w:szCs w:val="20"/>
        </w:rPr>
      </w:pPr>
      <w:r w:rsidRPr="00D61986">
        <w:rPr>
          <w:rFonts w:ascii="Times New Roman" w:hAnsi="Times New Roman" w:cs="Times New Roman"/>
          <w:sz w:val="20"/>
          <w:szCs w:val="20"/>
        </w:rPr>
        <w:t>Both CC and IR HARQ can be supported with the proposed matrices. An ordinary circular buffer can be used</w:t>
      </w:r>
      <w:r w:rsidR="00D16C1C">
        <w:rPr>
          <w:rFonts w:ascii="Times New Roman" w:hAnsi="Times New Roman" w:cs="Times New Roman"/>
          <w:sz w:val="20"/>
          <w:szCs w:val="20"/>
        </w:rPr>
        <w:t>.</w:t>
      </w:r>
      <w:r w:rsidRPr="00D61986">
        <w:rPr>
          <w:rFonts w:ascii="Times New Roman" w:hAnsi="Times New Roman" w:cs="Times New Roman"/>
          <w:sz w:val="20"/>
          <w:szCs w:val="20"/>
        </w:rPr>
        <w:t xml:space="preserve"> </w:t>
      </w:r>
    </w:p>
    <w:p w14:paraId="7FC8CFC7" w14:textId="7409BF8E" w:rsidR="008E1C2B" w:rsidRDefault="008E1C2B" w:rsidP="00915197">
      <w:pPr>
        <w:jc w:val="both"/>
        <w:rPr>
          <w:rFonts w:ascii="Times New Roman" w:hAnsi="Times New Roman" w:cs="Times New Roman"/>
          <w:sz w:val="20"/>
          <w:szCs w:val="20"/>
        </w:rPr>
      </w:pPr>
      <w:r>
        <w:rPr>
          <w:rFonts w:ascii="Times New Roman" w:hAnsi="Times New Roman" w:cs="Times New Roman"/>
          <w:sz w:val="20"/>
          <w:szCs w:val="20"/>
        </w:rPr>
        <w:t xml:space="preserve">A submatrix is selected from the PCM in the Annex, based on the desired code rate. Each info block size </w:t>
      </w:r>
      <w:r w:rsidRPr="008E1C2B">
        <w:rPr>
          <w:rFonts w:ascii="Times New Roman" w:hAnsi="Times New Roman" w:cs="Times New Roman"/>
          <w:i/>
          <w:sz w:val="20"/>
          <w:szCs w:val="20"/>
        </w:rPr>
        <w:t>K</w:t>
      </w:r>
      <w:r>
        <w:rPr>
          <w:rFonts w:ascii="Times New Roman" w:hAnsi="Times New Roman" w:cs="Times New Roman"/>
          <w:sz w:val="20"/>
          <w:szCs w:val="20"/>
        </w:rPr>
        <w:t xml:space="preserve"> is associated with a specific shift size </w:t>
      </w:r>
      <w:r w:rsidRPr="008E1C2B">
        <w:rPr>
          <w:rFonts w:ascii="Times New Roman" w:hAnsi="Times New Roman" w:cs="Times New Roman"/>
          <w:i/>
          <w:sz w:val="20"/>
          <w:szCs w:val="20"/>
        </w:rPr>
        <w:t>z</w:t>
      </w:r>
      <w:r>
        <w:rPr>
          <w:rFonts w:ascii="Times New Roman" w:hAnsi="Times New Roman" w:cs="Times New Roman"/>
          <w:sz w:val="20"/>
          <w:szCs w:val="20"/>
        </w:rPr>
        <w:t xml:space="preserve"> (see chapter 1). Then, rate matching parameters (</w:t>
      </w:r>
      <w:r w:rsidR="00915197">
        <w:rPr>
          <w:rFonts w:ascii="Times New Roman" w:hAnsi="Times New Roman" w:cs="Times New Roman"/>
          <w:sz w:val="20"/>
          <w:szCs w:val="20"/>
        </w:rPr>
        <w:t xml:space="preserve">the </w:t>
      </w:r>
      <w:r>
        <w:rPr>
          <w:rFonts w:ascii="Times New Roman" w:hAnsi="Times New Roman" w:cs="Times New Roman"/>
          <w:sz w:val="20"/>
          <w:szCs w:val="20"/>
        </w:rPr>
        <w:t xml:space="preserve">number of padding bits, </w:t>
      </w:r>
      <w:r w:rsidR="00915197">
        <w:rPr>
          <w:rFonts w:ascii="Times New Roman" w:hAnsi="Times New Roman" w:cs="Times New Roman"/>
          <w:sz w:val="20"/>
          <w:szCs w:val="20"/>
        </w:rPr>
        <w:t xml:space="preserve">the </w:t>
      </w:r>
      <w:r>
        <w:rPr>
          <w:rFonts w:ascii="Times New Roman" w:hAnsi="Times New Roman" w:cs="Times New Roman"/>
          <w:sz w:val="20"/>
          <w:szCs w:val="20"/>
        </w:rPr>
        <w:t>number of systematic and parity puncturing) are determined</w:t>
      </w:r>
      <w:r w:rsidR="0075338D">
        <w:rPr>
          <w:rFonts w:ascii="Times New Roman" w:hAnsi="Times New Roman" w:cs="Times New Roman"/>
          <w:sz w:val="20"/>
          <w:szCs w:val="20"/>
        </w:rPr>
        <w:t xml:space="preserve"> as in [2]</w:t>
      </w:r>
      <w:r>
        <w:rPr>
          <w:rFonts w:ascii="Times New Roman" w:hAnsi="Times New Roman" w:cs="Times New Roman"/>
          <w:sz w:val="20"/>
          <w:szCs w:val="20"/>
        </w:rPr>
        <w:t xml:space="preserve">. </w:t>
      </w:r>
    </w:p>
    <w:p w14:paraId="38D3EF09" w14:textId="74A7DCD2" w:rsidR="00CD7FD2" w:rsidRPr="00841397" w:rsidRDefault="00C7107D" w:rsidP="00915197">
      <w:pPr>
        <w:jc w:val="both"/>
        <w:rPr>
          <w:rFonts w:ascii="Times New Roman" w:hAnsi="Times New Roman" w:cs="Times New Roman"/>
          <w:sz w:val="20"/>
          <w:szCs w:val="20"/>
        </w:rPr>
      </w:pPr>
      <w:r w:rsidRPr="00344D0C">
        <w:rPr>
          <w:rFonts w:ascii="Times New Roman" w:hAnsi="Times New Roman" w:cs="Times New Roman"/>
          <w:b/>
          <w:sz w:val="20"/>
          <w:szCs w:val="20"/>
        </w:rPr>
        <w:t xml:space="preserve">Proposal 1: </w:t>
      </w:r>
      <w:r w:rsidR="00D6637D" w:rsidRPr="00841397">
        <w:rPr>
          <w:rFonts w:ascii="Times New Roman" w:hAnsi="Times New Roman" w:cs="Times New Roman"/>
          <w:sz w:val="20"/>
          <w:szCs w:val="20"/>
        </w:rPr>
        <w:t xml:space="preserve">NR eMBB scenario requires a separate base graph to support lower block sizes. </w:t>
      </w:r>
    </w:p>
    <w:p w14:paraId="09A8535B" w14:textId="66CF6790" w:rsidR="00D6637D" w:rsidRDefault="00D6637D" w:rsidP="00915197">
      <w:pPr>
        <w:jc w:val="both"/>
        <w:rPr>
          <w:rFonts w:ascii="Times New Roman" w:hAnsi="Times New Roman" w:cs="Times New Roman"/>
          <w:b/>
          <w:sz w:val="20"/>
          <w:szCs w:val="20"/>
        </w:rPr>
      </w:pPr>
      <w:r w:rsidRPr="00344D0C">
        <w:rPr>
          <w:rFonts w:ascii="Times New Roman" w:hAnsi="Times New Roman" w:cs="Times New Roman"/>
          <w:b/>
          <w:sz w:val="20"/>
          <w:szCs w:val="20"/>
        </w:rPr>
        <w:t xml:space="preserve">Proposal 2: </w:t>
      </w:r>
      <w:r w:rsidRPr="00841397">
        <w:rPr>
          <w:rFonts w:ascii="Times New Roman" w:hAnsi="Times New Roman" w:cs="Times New Roman"/>
          <w:sz w:val="20"/>
          <w:szCs w:val="20"/>
        </w:rPr>
        <w:t xml:space="preserve">Optimal shortening/puncturing/repetition combination should be used with sub-matrix dimensions to support </w:t>
      </w:r>
      <w:r w:rsidR="008E1C2B">
        <w:rPr>
          <w:rFonts w:ascii="Times New Roman" w:hAnsi="Times New Roman" w:cs="Times New Roman"/>
          <w:sz w:val="20"/>
          <w:szCs w:val="20"/>
        </w:rPr>
        <w:t>all</w:t>
      </w:r>
      <w:r w:rsidR="008E1C2B" w:rsidRPr="00841397">
        <w:rPr>
          <w:rFonts w:ascii="Times New Roman" w:hAnsi="Times New Roman" w:cs="Times New Roman"/>
          <w:sz w:val="20"/>
          <w:szCs w:val="20"/>
        </w:rPr>
        <w:t xml:space="preserve"> </w:t>
      </w:r>
      <w:r w:rsidRPr="00841397">
        <w:rPr>
          <w:rFonts w:ascii="Times New Roman" w:hAnsi="Times New Roman" w:cs="Times New Roman"/>
          <w:sz w:val="20"/>
          <w:szCs w:val="20"/>
        </w:rPr>
        <w:t>block sizes.</w:t>
      </w:r>
      <w:r w:rsidRPr="00344D0C">
        <w:rPr>
          <w:rFonts w:ascii="Times New Roman" w:hAnsi="Times New Roman" w:cs="Times New Roman"/>
          <w:b/>
          <w:sz w:val="20"/>
          <w:szCs w:val="20"/>
        </w:rPr>
        <w:t xml:space="preserve"> </w:t>
      </w:r>
    </w:p>
    <w:p w14:paraId="574E96CF" w14:textId="77777777" w:rsidR="00B63387" w:rsidRPr="00344D0C" w:rsidRDefault="00B63387" w:rsidP="00841397">
      <w:pPr>
        <w:jc w:val="both"/>
        <w:rPr>
          <w:rFonts w:ascii="Times New Roman" w:hAnsi="Times New Roman" w:cs="Times New Roman"/>
          <w:b/>
          <w:sz w:val="20"/>
          <w:szCs w:val="20"/>
        </w:rPr>
      </w:pPr>
    </w:p>
    <w:p w14:paraId="648A16FD" w14:textId="691B4874" w:rsidR="005E410D" w:rsidRPr="00A94050" w:rsidRDefault="005E410D" w:rsidP="005E410D">
      <w:pPr>
        <w:pStyle w:val="Heading2"/>
        <w:rPr>
          <w:lang w:eastAsia="zh-CN"/>
        </w:rPr>
      </w:pPr>
      <w:r w:rsidRPr="00A94050">
        <w:rPr>
          <w:lang w:eastAsia="zh-CN"/>
        </w:rPr>
        <w:t>2.</w:t>
      </w:r>
      <w:r>
        <w:rPr>
          <w:lang w:eastAsia="zh-CN"/>
        </w:rPr>
        <w:t>2</w:t>
      </w:r>
      <w:r w:rsidRPr="00A94050">
        <w:rPr>
          <w:lang w:eastAsia="zh-CN"/>
        </w:rPr>
        <w:t xml:space="preserve"> </w:t>
      </w:r>
      <w:r w:rsidRPr="009D495B">
        <w:rPr>
          <w:color w:val="FF0000"/>
          <w:lang w:eastAsia="zh-CN"/>
        </w:rPr>
        <w:tab/>
      </w:r>
      <w:r w:rsidRPr="00A74AAF">
        <w:rPr>
          <w:lang w:eastAsia="zh-CN"/>
        </w:rPr>
        <w:t xml:space="preserve">Family 2: Larger block sizes </w:t>
      </w:r>
    </w:p>
    <w:p w14:paraId="595AA924" w14:textId="0373D511" w:rsidR="00B71AD4" w:rsidRPr="00B71AD4" w:rsidRDefault="00B71AD4" w:rsidP="00B71AD4">
      <w:pPr>
        <w:jc w:val="both"/>
        <w:rPr>
          <w:rFonts w:ascii="Times New Roman" w:hAnsi="Times New Roman" w:cs="Times New Roman"/>
          <w:sz w:val="20"/>
          <w:szCs w:val="20"/>
        </w:rPr>
      </w:pPr>
      <w:r w:rsidRPr="00B71AD4">
        <w:rPr>
          <w:rFonts w:ascii="Times New Roman" w:hAnsi="Times New Roman" w:cs="Times New Roman"/>
          <w:sz w:val="20"/>
          <w:szCs w:val="20"/>
        </w:rPr>
        <w:t xml:space="preserve">Large code blocks should be used when supporting moderate to higher throughputs in the eMBB scenario. The implementation complexity of LDPC codes is mostly defined by the hardware requirements when decoding larger block sizes. Therefore, this requires </w:t>
      </w:r>
      <w:r w:rsidR="00B63387">
        <w:rPr>
          <w:rFonts w:ascii="Times New Roman" w:hAnsi="Times New Roman" w:cs="Times New Roman"/>
          <w:sz w:val="20"/>
          <w:szCs w:val="20"/>
        </w:rPr>
        <w:t xml:space="preserve">some level of </w:t>
      </w:r>
      <w:r w:rsidRPr="00B71AD4">
        <w:rPr>
          <w:rFonts w:ascii="Times New Roman" w:hAnsi="Times New Roman" w:cs="Times New Roman"/>
          <w:sz w:val="20"/>
          <w:szCs w:val="20"/>
        </w:rPr>
        <w:t>implementation related considerations than just focusing on the performance of the codes.</w:t>
      </w:r>
    </w:p>
    <w:p w14:paraId="57005D20" w14:textId="77777777" w:rsidR="00B71AD4" w:rsidRPr="00B71AD4" w:rsidRDefault="00B71AD4" w:rsidP="00B71AD4">
      <w:pPr>
        <w:jc w:val="both"/>
        <w:rPr>
          <w:rFonts w:ascii="Times New Roman" w:hAnsi="Times New Roman" w:cs="Times New Roman"/>
          <w:sz w:val="20"/>
          <w:szCs w:val="20"/>
        </w:rPr>
      </w:pPr>
      <w:r w:rsidRPr="00B71AD4">
        <w:rPr>
          <w:rFonts w:ascii="Times New Roman" w:hAnsi="Times New Roman" w:cs="Times New Roman"/>
          <w:b/>
          <w:sz w:val="20"/>
          <w:szCs w:val="20"/>
        </w:rPr>
        <w:t>Proposal 3:</w:t>
      </w:r>
      <w:r w:rsidRPr="00B71AD4">
        <w:rPr>
          <w:rFonts w:ascii="Times New Roman" w:hAnsi="Times New Roman" w:cs="Times New Roman"/>
          <w:sz w:val="20"/>
          <w:szCs w:val="20"/>
        </w:rPr>
        <w:t xml:space="preserve"> LDPC codes for large block size should support good performance and implementation efficiency.</w:t>
      </w:r>
    </w:p>
    <w:p w14:paraId="50E224C9" w14:textId="65388E89" w:rsidR="005E410D" w:rsidRDefault="005E410D" w:rsidP="005E410D">
      <w:pPr>
        <w:pStyle w:val="Heading3"/>
        <w:rPr>
          <w:lang w:eastAsia="zh-CN"/>
        </w:rPr>
      </w:pPr>
      <w:r w:rsidRPr="00A94050">
        <w:rPr>
          <w:lang w:eastAsia="zh-CN"/>
        </w:rPr>
        <w:t>2.</w:t>
      </w:r>
      <w:r>
        <w:rPr>
          <w:lang w:eastAsia="zh-CN"/>
        </w:rPr>
        <w:t xml:space="preserve">2.1 </w:t>
      </w:r>
      <w:r w:rsidR="00C7107D">
        <w:rPr>
          <w:lang w:eastAsia="zh-CN"/>
        </w:rPr>
        <w:tab/>
      </w:r>
      <w:r>
        <w:rPr>
          <w:lang w:eastAsia="zh-CN"/>
        </w:rPr>
        <w:t>Code block support</w:t>
      </w:r>
    </w:p>
    <w:p w14:paraId="45E23B66" w14:textId="20FED733" w:rsidR="0009740F" w:rsidRDefault="005E410D" w:rsidP="0009740F">
      <w:pPr>
        <w:jc w:val="both"/>
        <w:rPr>
          <w:rFonts w:ascii="Times New Roman" w:hAnsi="Times New Roman" w:cs="Times New Roman"/>
          <w:sz w:val="20"/>
          <w:szCs w:val="20"/>
        </w:rPr>
      </w:pPr>
      <w:r w:rsidRPr="00344D0C">
        <w:rPr>
          <w:rFonts w:ascii="Times New Roman" w:hAnsi="Times New Roman" w:cs="Times New Roman"/>
          <w:sz w:val="20"/>
          <w:szCs w:val="20"/>
        </w:rPr>
        <w:t xml:space="preserve">This PCM family is </w:t>
      </w:r>
      <w:r w:rsidR="00150FBB" w:rsidRPr="00344D0C">
        <w:rPr>
          <w:rFonts w:ascii="Times New Roman" w:hAnsi="Times New Roman" w:cs="Times New Roman"/>
          <w:sz w:val="20"/>
          <w:szCs w:val="20"/>
        </w:rPr>
        <w:t xml:space="preserve">mainly </w:t>
      </w:r>
      <w:r w:rsidRPr="00344D0C">
        <w:rPr>
          <w:rFonts w:ascii="Times New Roman" w:hAnsi="Times New Roman" w:cs="Times New Roman"/>
          <w:sz w:val="20"/>
          <w:szCs w:val="20"/>
        </w:rPr>
        <w:t xml:space="preserve">designed to </w:t>
      </w:r>
      <w:r w:rsidR="00B71AD4">
        <w:rPr>
          <w:rFonts w:ascii="Times New Roman" w:hAnsi="Times New Roman" w:cs="Times New Roman"/>
          <w:sz w:val="20"/>
          <w:szCs w:val="20"/>
        </w:rPr>
        <w:t xml:space="preserve">support </w:t>
      </w:r>
      <w:r w:rsidR="00344D0C" w:rsidRPr="00344D0C">
        <w:rPr>
          <w:rFonts w:ascii="Times New Roman" w:hAnsi="Times New Roman" w:cs="Times New Roman"/>
          <w:sz w:val="20"/>
          <w:szCs w:val="20"/>
        </w:rPr>
        <w:t xml:space="preserve">information block </w:t>
      </w:r>
      <w:r w:rsidR="00BA1197">
        <w:rPr>
          <w:rFonts w:ascii="Times New Roman" w:hAnsi="Times New Roman" w:cs="Times New Roman"/>
          <w:sz w:val="20"/>
          <w:szCs w:val="20"/>
        </w:rPr>
        <w:t xml:space="preserve">sizes above </w:t>
      </w:r>
      <w:r w:rsidR="00C70F88">
        <w:rPr>
          <w:rFonts w:ascii="Times New Roman" w:hAnsi="Times New Roman" w:cs="Times New Roman"/>
          <w:sz w:val="20"/>
          <w:szCs w:val="20"/>
        </w:rPr>
        <w:t>1</w:t>
      </w:r>
      <w:r w:rsidRPr="00344D0C">
        <w:rPr>
          <w:rFonts w:ascii="Times New Roman" w:hAnsi="Times New Roman" w:cs="Times New Roman"/>
          <w:sz w:val="20"/>
          <w:szCs w:val="20"/>
        </w:rPr>
        <w:t>000</w:t>
      </w:r>
      <w:r w:rsidR="00BA1197">
        <w:rPr>
          <w:rFonts w:ascii="Times New Roman" w:hAnsi="Times New Roman" w:cs="Times New Roman"/>
          <w:sz w:val="20"/>
          <w:szCs w:val="20"/>
        </w:rPr>
        <w:t xml:space="preserve"> bits</w:t>
      </w:r>
      <w:r w:rsidRPr="00344D0C">
        <w:rPr>
          <w:rFonts w:ascii="Times New Roman" w:hAnsi="Times New Roman" w:cs="Times New Roman"/>
          <w:sz w:val="20"/>
          <w:szCs w:val="20"/>
        </w:rPr>
        <w:t>.</w:t>
      </w:r>
      <w:r w:rsidR="00150FBB" w:rsidRPr="00344D0C">
        <w:rPr>
          <w:rFonts w:ascii="Times New Roman" w:hAnsi="Times New Roman" w:cs="Times New Roman"/>
          <w:sz w:val="20"/>
          <w:szCs w:val="20"/>
        </w:rPr>
        <w:t xml:space="preserve"> </w:t>
      </w:r>
      <w:r w:rsidR="00B71AD4">
        <w:rPr>
          <w:rFonts w:ascii="Times New Roman" w:hAnsi="Times New Roman" w:cs="Times New Roman"/>
          <w:sz w:val="20"/>
          <w:szCs w:val="20"/>
        </w:rPr>
        <w:t>However</w:t>
      </w:r>
      <w:r w:rsidR="00150FBB" w:rsidRPr="00344D0C">
        <w:rPr>
          <w:rFonts w:ascii="Times New Roman" w:hAnsi="Times New Roman" w:cs="Times New Roman"/>
          <w:sz w:val="20"/>
          <w:szCs w:val="20"/>
        </w:rPr>
        <w:t xml:space="preserve">, this does not have issues even to support </w:t>
      </w:r>
      <w:r w:rsidR="00915197">
        <w:rPr>
          <w:rFonts w:ascii="Times New Roman" w:hAnsi="Times New Roman" w:cs="Times New Roman"/>
          <w:sz w:val="20"/>
          <w:szCs w:val="20"/>
        </w:rPr>
        <w:t xml:space="preserve">the </w:t>
      </w:r>
      <w:r w:rsidR="00150FBB" w:rsidRPr="00344D0C">
        <w:rPr>
          <w:rFonts w:ascii="Times New Roman" w:hAnsi="Times New Roman" w:cs="Times New Roman"/>
          <w:sz w:val="20"/>
          <w:szCs w:val="20"/>
        </w:rPr>
        <w:t xml:space="preserve">lower range of block sizes. </w:t>
      </w:r>
      <w:r w:rsidR="00B71AD4">
        <w:rPr>
          <w:rFonts w:ascii="Times New Roman" w:hAnsi="Times New Roman" w:cs="Times New Roman"/>
          <w:sz w:val="20"/>
          <w:szCs w:val="20"/>
        </w:rPr>
        <w:t>Nevertheless</w:t>
      </w:r>
      <w:r w:rsidR="00150FBB" w:rsidRPr="00344D0C">
        <w:rPr>
          <w:rFonts w:ascii="Times New Roman" w:hAnsi="Times New Roman" w:cs="Times New Roman"/>
          <w:sz w:val="20"/>
          <w:szCs w:val="20"/>
        </w:rPr>
        <w:t>, we see that optimized approach used in Family 1 is more suited to provide better performance</w:t>
      </w:r>
      <w:r w:rsidR="00B71AD4">
        <w:rPr>
          <w:rFonts w:ascii="Times New Roman" w:hAnsi="Times New Roman" w:cs="Times New Roman"/>
          <w:sz w:val="20"/>
          <w:szCs w:val="20"/>
        </w:rPr>
        <w:t xml:space="preserve"> at smaller block sizes</w:t>
      </w:r>
      <w:r w:rsidR="00150FBB" w:rsidRPr="00344D0C">
        <w:rPr>
          <w:rFonts w:ascii="Times New Roman" w:hAnsi="Times New Roman" w:cs="Times New Roman"/>
          <w:sz w:val="20"/>
          <w:szCs w:val="20"/>
        </w:rPr>
        <w:t xml:space="preserve">. </w:t>
      </w:r>
      <w:r w:rsidR="0009740F">
        <w:rPr>
          <w:rFonts w:ascii="Times New Roman" w:hAnsi="Times New Roman" w:cs="Times New Roman"/>
          <w:sz w:val="20"/>
          <w:szCs w:val="20"/>
        </w:rPr>
        <w:t xml:space="preserve">The </w:t>
      </w:r>
      <w:r w:rsidR="00603C8D">
        <w:rPr>
          <w:rFonts w:ascii="Times New Roman" w:hAnsi="Times New Roman" w:cs="Times New Roman"/>
          <w:sz w:val="20"/>
          <w:szCs w:val="20"/>
        </w:rPr>
        <w:t xml:space="preserve">proposed </w:t>
      </w:r>
      <w:r w:rsidR="00B71AD4">
        <w:rPr>
          <w:rFonts w:ascii="Times New Roman" w:hAnsi="Times New Roman" w:cs="Times New Roman"/>
          <w:sz w:val="20"/>
          <w:szCs w:val="20"/>
        </w:rPr>
        <w:t xml:space="preserve">PCM is attached with the contribution as a separate </w:t>
      </w:r>
      <w:r w:rsidR="009128A9">
        <w:rPr>
          <w:rFonts w:ascii="Times New Roman" w:hAnsi="Times New Roman" w:cs="Times New Roman"/>
          <w:sz w:val="20"/>
          <w:szCs w:val="20"/>
        </w:rPr>
        <w:t>E</w:t>
      </w:r>
      <w:r w:rsidR="00B71AD4">
        <w:rPr>
          <w:rFonts w:ascii="Times New Roman" w:hAnsi="Times New Roman" w:cs="Times New Roman"/>
          <w:sz w:val="20"/>
          <w:szCs w:val="20"/>
        </w:rPr>
        <w:t xml:space="preserve">xcel file. </w:t>
      </w:r>
      <w:r w:rsidR="000B4E90">
        <w:rPr>
          <w:rFonts w:ascii="Times New Roman" w:hAnsi="Times New Roman" w:cs="Times New Roman"/>
          <w:sz w:val="20"/>
          <w:szCs w:val="20"/>
        </w:rPr>
        <w:t>T</w:t>
      </w:r>
      <w:r w:rsidR="009128A9" w:rsidRPr="00344D0C">
        <w:rPr>
          <w:rFonts w:ascii="Times New Roman" w:hAnsi="Times New Roman" w:cs="Times New Roman"/>
          <w:sz w:val="20"/>
          <w:szCs w:val="20"/>
        </w:rPr>
        <w:t xml:space="preserve">he maximum support block size </w:t>
      </w:r>
      <w:r w:rsidR="009128A9">
        <w:rPr>
          <w:rFonts w:ascii="Times New Roman" w:hAnsi="Times New Roman" w:cs="Times New Roman"/>
          <w:sz w:val="20"/>
          <w:szCs w:val="20"/>
        </w:rPr>
        <w:t>is</w:t>
      </w:r>
      <w:r w:rsidR="009128A9" w:rsidRPr="00344D0C">
        <w:rPr>
          <w:rFonts w:ascii="Times New Roman" w:hAnsi="Times New Roman" w:cs="Times New Roman"/>
          <w:sz w:val="20"/>
          <w:szCs w:val="20"/>
        </w:rPr>
        <w:t xml:space="preserve"> </w:t>
      </w:r>
      <w:r w:rsidR="000B4E90">
        <w:rPr>
          <w:rFonts w:ascii="Times New Roman" w:hAnsi="Times New Roman" w:cs="Times New Roman"/>
          <w:sz w:val="20"/>
          <w:szCs w:val="20"/>
        </w:rPr>
        <w:t>384</w:t>
      </w:r>
      <w:r w:rsidR="009128A9" w:rsidRPr="00344D0C">
        <w:rPr>
          <w:rFonts w:ascii="Times New Roman" w:hAnsi="Times New Roman" w:cs="Times New Roman"/>
          <w:sz w:val="20"/>
          <w:szCs w:val="20"/>
        </w:rPr>
        <w:t>*</w:t>
      </w:r>
      <w:r w:rsidR="000B4E90">
        <w:rPr>
          <w:rFonts w:ascii="Times New Roman" w:hAnsi="Times New Roman" w:cs="Times New Roman"/>
          <w:sz w:val="20"/>
          <w:szCs w:val="20"/>
        </w:rPr>
        <w:t>2</w:t>
      </w:r>
      <w:r w:rsidR="000B4E90" w:rsidRPr="00344D0C">
        <w:rPr>
          <w:rFonts w:ascii="Times New Roman" w:hAnsi="Times New Roman" w:cs="Times New Roman"/>
          <w:sz w:val="20"/>
          <w:szCs w:val="20"/>
        </w:rPr>
        <w:t>2</w:t>
      </w:r>
      <w:r w:rsidR="009128A9" w:rsidRPr="00344D0C">
        <w:rPr>
          <w:rFonts w:ascii="Times New Roman" w:hAnsi="Times New Roman" w:cs="Times New Roman"/>
          <w:sz w:val="20"/>
          <w:szCs w:val="20"/>
        </w:rPr>
        <w:t>=</w:t>
      </w:r>
      <w:r w:rsidR="000B4E90" w:rsidRPr="00344D0C">
        <w:rPr>
          <w:rFonts w:ascii="Times New Roman" w:hAnsi="Times New Roman" w:cs="Times New Roman"/>
          <w:sz w:val="20"/>
          <w:szCs w:val="20"/>
        </w:rPr>
        <w:t>8</w:t>
      </w:r>
      <w:r w:rsidR="000B4E90">
        <w:rPr>
          <w:rFonts w:ascii="Times New Roman" w:hAnsi="Times New Roman" w:cs="Times New Roman"/>
          <w:sz w:val="20"/>
          <w:szCs w:val="20"/>
        </w:rPr>
        <w:t xml:space="preserve">448 </w:t>
      </w:r>
      <w:r w:rsidR="009128A9">
        <w:rPr>
          <w:rFonts w:ascii="Times New Roman" w:hAnsi="Times New Roman" w:cs="Times New Roman"/>
          <w:sz w:val="20"/>
          <w:szCs w:val="20"/>
        </w:rPr>
        <w:t>bits</w:t>
      </w:r>
      <w:r w:rsidR="009128A9" w:rsidRPr="00344D0C">
        <w:rPr>
          <w:rFonts w:ascii="Times New Roman" w:hAnsi="Times New Roman" w:cs="Times New Roman"/>
          <w:sz w:val="20"/>
          <w:szCs w:val="20"/>
        </w:rPr>
        <w:t>.</w:t>
      </w:r>
      <w:r w:rsidR="009128A9">
        <w:rPr>
          <w:rFonts w:ascii="Times New Roman" w:hAnsi="Times New Roman" w:cs="Times New Roman"/>
          <w:sz w:val="20"/>
          <w:szCs w:val="20"/>
        </w:rPr>
        <w:t xml:space="preserve"> The base matrix can be viewed as an extended base graph which we believe providing more freedom when optimizing for performance. </w:t>
      </w:r>
      <w:r w:rsidR="00603C8D">
        <w:rPr>
          <w:rFonts w:ascii="Times New Roman" w:hAnsi="Times New Roman" w:cs="Times New Roman"/>
          <w:sz w:val="20"/>
          <w:szCs w:val="20"/>
        </w:rPr>
        <w:t>Shift values for d</w:t>
      </w:r>
      <w:r w:rsidR="0009740F">
        <w:rPr>
          <w:rFonts w:ascii="Times New Roman" w:hAnsi="Times New Roman" w:cs="Times New Roman"/>
          <w:sz w:val="20"/>
          <w:szCs w:val="20"/>
        </w:rPr>
        <w:t xml:space="preserve">ifferent code block sizes are obtained using simple modulo operation. </w:t>
      </w:r>
      <w:r w:rsidR="000B4E90">
        <w:rPr>
          <w:rFonts w:ascii="Times New Roman" w:hAnsi="Times New Roman" w:cs="Times New Roman"/>
          <w:sz w:val="20"/>
          <w:szCs w:val="20"/>
        </w:rPr>
        <w:t xml:space="preserve">The agreed Z values can be supported. </w:t>
      </w:r>
      <w:r w:rsidR="0009740F">
        <w:rPr>
          <w:rFonts w:ascii="Times New Roman" w:hAnsi="Times New Roman" w:cs="Times New Roman"/>
          <w:sz w:val="20"/>
          <w:szCs w:val="20"/>
        </w:rPr>
        <w:t xml:space="preserve">The code itself </w:t>
      </w:r>
      <w:r w:rsidR="000B4E90">
        <w:rPr>
          <w:rFonts w:ascii="Times New Roman" w:hAnsi="Times New Roman" w:cs="Times New Roman"/>
          <w:sz w:val="20"/>
          <w:szCs w:val="20"/>
        </w:rPr>
        <w:t xml:space="preserve">can also </w:t>
      </w:r>
      <w:r w:rsidR="0009740F">
        <w:rPr>
          <w:rFonts w:ascii="Times New Roman" w:hAnsi="Times New Roman" w:cs="Times New Roman"/>
          <w:sz w:val="20"/>
          <w:szCs w:val="20"/>
        </w:rPr>
        <w:t xml:space="preserve">support finer granularity of sub-matrix dimension Z. </w:t>
      </w:r>
      <w:r w:rsidR="00915197">
        <w:rPr>
          <w:rFonts w:ascii="Times New Roman" w:hAnsi="Times New Roman" w:cs="Times New Roman"/>
          <w:sz w:val="20"/>
          <w:szCs w:val="20"/>
        </w:rPr>
        <w:t>Alternatively</w:t>
      </w:r>
      <w:r w:rsidR="000B4E90">
        <w:rPr>
          <w:rFonts w:ascii="Times New Roman" w:hAnsi="Times New Roman" w:cs="Times New Roman"/>
          <w:sz w:val="20"/>
          <w:szCs w:val="20"/>
        </w:rPr>
        <w:t xml:space="preserve">, padding can be used together with agreed Z values to support finer granularity. </w:t>
      </w:r>
    </w:p>
    <w:p w14:paraId="2093A3B9" w14:textId="339326C4" w:rsidR="005E410D" w:rsidRDefault="005E410D" w:rsidP="005E410D">
      <w:pPr>
        <w:pStyle w:val="Heading3"/>
        <w:rPr>
          <w:lang w:eastAsia="zh-CN"/>
        </w:rPr>
      </w:pPr>
      <w:r>
        <w:rPr>
          <w:lang w:eastAsia="zh-CN"/>
        </w:rPr>
        <w:t xml:space="preserve">2.2.2 </w:t>
      </w:r>
      <w:r w:rsidR="00C7107D">
        <w:rPr>
          <w:lang w:eastAsia="zh-CN"/>
        </w:rPr>
        <w:tab/>
      </w:r>
      <w:r>
        <w:rPr>
          <w:lang w:eastAsia="zh-CN"/>
        </w:rPr>
        <w:t>Code rate and HARQ support</w:t>
      </w:r>
    </w:p>
    <w:p w14:paraId="5AFCA69B" w14:textId="2E07D21E" w:rsidR="005E410D" w:rsidRPr="00C7107D" w:rsidRDefault="005E410D" w:rsidP="00C7107D">
      <w:pPr>
        <w:jc w:val="both"/>
        <w:rPr>
          <w:rFonts w:ascii="Times New Roman" w:hAnsi="Times New Roman" w:cs="Times New Roman"/>
          <w:sz w:val="20"/>
        </w:rPr>
      </w:pPr>
      <w:r w:rsidRPr="00C7107D">
        <w:rPr>
          <w:rFonts w:ascii="Times New Roman" w:hAnsi="Times New Roman" w:cs="Times New Roman"/>
          <w:sz w:val="20"/>
        </w:rPr>
        <w:t xml:space="preserve">In this PCM family, PCM for lower code rate are generated by extension from the PCM for higher code rate. The PCM family </w:t>
      </w:r>
      <w:r w:rsidR="00D62EE0">
        <w:rPr>
          <w:rFonts w:ascii="Times New Roman" w:hAnsi="Times New Roman" w:cs="Times New Roman"/>
          <w:sz w:val="20"/>
        </w:rPr>
        <w:t>is</w:t>
      </w:r>
      <w:r w:rsidRPr="00C7107D">
        <w:rPr>
          <w:rFonts w:ascii="Times New Roman" w:hAnsi="Times New Roman" w:cs="Times New Roman"/>
          <w:sz w:val="20"/>
        </w:rPr>
        <w:t xml:space="preserve"> </w:t>
      </w:r>
      <w:r w:rsidR="00D62EE0">
        <w:rPr>
          <w:rFonts w:ascii="Times New Roman" w:hAnsi="Times New Roman" w:cs="Times New Roman"/>
          <w:sz w:val="20"/>
        </w:rPr>
        <w:t>a</w:t>
      </w:r>
      <w:r w:rsidRPr="00C7107D">
        <w:rPr>
          <w:rFonts w:ascii="Times New Roman" w:hAnsi="Times New Roman" w:cs="Times New Roman"/>
          <w:sz w:val="20"/>
        </w:rPr>
        <w:t xml:space="preserve"> rate-compatible </w:t>
      </w:r>
      <w:r w:rsidR="00D62EE0">
        <w:rPr>
          <w:rFonts w:ascii="Times New Roman" w:hAnsi="Times New Roman" w:cs="Times New Roman"/>
          <w:sz w:val="20"/>
        </w:rPr>
        <w:t xml:space="preserve">code </w:t>
      </w:r>
      <w:r w:rsidRPr="00C7107D">
        <w:rPr>
          <w:rFonts w:ascii="Times New Roman" w:hAnsi="Times New Roman" w:cs="Times New Roman"/>
          <w:sz w:val="20"/>
        </w:rPr>
        <w:t xml:space="preserve">as </w:t>
      </w:r>
      <w:r w:rsidR="00D62EE0">
        <w:rPr>
          <w:rFonts w:ascii="Times New Roman" w:hAnsi="Times New Roman" w:cs="Times New Roman"/>
          <w:sz w:val="20"/>
        </w:rPr>
        <w:t xml:space="preserve">shown </w:t>
      </w:r>
      <w:r w:rsidRPr="00C7107D">
        <w:rPr>
          <w:rFonts w:ascii="Times New Roman" w:hAnsi="Times New Roman" w:cs="Times New Roman"/>
          <w:sz w:val="20"/>
        </w:rPr>
        <w:t xml:space="preserve">in Figure </w:t>
      </w:r>
      <w:r w:rsidR="00F56D6A">
        <w:rPr>
          <w:rFonts w:ascii="Times New Roman" w:hAnsi="Times New Roman" w:cs="Times New Roman"/>
          <w:sz w:val="20"/>
        </w:rPr>
        <w:t>1</w:t>
      </w:r>
      <w:r w:rsidRPr="00C7107D">
        <w:rPr>
          <w:rFonts w:ascii="Times New Roman" w:hAnsi="Times New Roman" w:cs="Times New Roman"/>
          <w:sz w:val="20"/>
        </w:rPr>
        <w:t>, so IR HARQ can be supported by transmitting more parity bits in retransmission.</w:t>
      </w:r>
    </w:p>
    <w:p w14:paraId="29905D34" w14:textId="185AA6A4" w:rsidR="005E410D" w:rsidRDefault="000B4E90" w:rsidP="005E410D">
      <w:pPr>
        <w:jc w:val="center"/>
      </w:pPr>
      <w:r>
        <w:object w:dxaOrig="7353" w:dyaOrig="3917" w14:anchorId="63921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94.7pt" o:ole="">
            <v:imagedata r:id="rId13" o:title=""/>
          </v:shape>
          <o:OLEObject Type="Embed" ProgID="Visio.Drawing.11" ShapeID="_x0000_i1025" DrawAspect="Content" ObjectID="_1555513202" r:id="rId14"/>
        </w:object>
      </w:r>
    </w:p>
    <w:p w14:paraId="22546604" w14:textId="0788F395" w:rsidR="005E410D" w:rsidRPr="00C7107D" w:rsidRDefault="005E410D" w:rsidP="005E410D">
      <w:pPr>
        <w:jc w:val="center"/>
        <w:rPr>
          <w:rFonts w:ascii="Times New Roman" w:hAnsi="Times New Roman" w:cs="Times New Roman"/>
          <w:sz w:val="20"/>
          <w:szCs w:val="20"/>
        </w:rPr>
      </w:pPr>
      <w:r w:rsidRPr="001D0C4E">
        <w:rPr>
          <w:rFonts w:ascii="Times New Roman" w:hAnsi="Times New Roman" w:cs="Times New Roman"/>
          <w:b/>
          <w:sz w:val="20"/>
          <w:szCs w:val="20"/>
        </w:rPr>
        <w:t xml:space="preserve">Figure </w:t>
      </w:r>
      <w:r w:rsidR="00F56D6A">
        <w:rPr>
          <w:rFonts w:ascii="Times New Roman" w:hAnsi="Times New Roman" w:cs="Times New Roman"/>
          <w:b/>
          <w:sz w:val="20"/>
          <w:szCs w:val="20"/>
        </w:rPr>
        <w:t>1</w:t>
      </w:r>
      <w:r w:rsidR="00C7107D" w:rsidRPr="001D0C4E">
        <w:rPr>
          <w:rFonts w:ascii="Times New Roman" w:hAnsi="Times New Roman" w:cs="Times New Roman"/>
          <w:b/>
          <w:sz w:val="20"/>
          <w:szCs w:val="20"/>
        </w:rPr>
        <w:t>:</w:t>
      </w:r>
      <w:r w:rsidRPr="00C7107D">
        <w:rPr>
          <w:rFonts w:ascii="Times New Roman" w:hAnsi="Times New Roman" w:cs="Times New Roman"/>
          <w:sz w:val="20"/>
          <w:szCs w:val="20"/>
        </w:rPr>
        <w:t xml:space="preserve"> </w:t>
      </w:r>
      <w:r w:rsidR="00C7107D" w:rsidRPr="00C7107D">
        <w:rPr>
          <w:rFonts w:ascii="Times New Roman" w:hAnsi="Times New Roman" w:cs="Times New Roman"/>
          <w:sz w:val="20"/>
          <w:szCs w:val="20"/>
        </w:rPr>
        <w:t xml:space="preserve">Structure of </w:t>
      </w:r>
      <w:r w:rsidR="009128A9">
        <w:rPr>
          <w:rFonts w:ascii="Times New Roman" w:hAnsi="Times New Roman" w:cs="Times New Roman"/>
          <w:sz w:val="20"/>
          <w:szCs w:val="20"/>
        </w:rPr>
        <w:t>the Family 2 base graph</w:t>
      </w:r>
    </w:p>
    <w:p w14:paraId="3E0FC6A9" w14:textId="34CDDB8A" w:rsidR="009128A9" w:rsidRDefault="009128A9" w:rsidP="009128A9">
      <w:pPr>
        <w:jc w:val="both"/>
        <w:rPr>
          <w:rFonts w:ascii="Times New Roman" w:hAnsi="Times New Roman" w:cs="Times New Roman"/>
          <w:sz w:val="20"/>
          <w:szCs w:val="20"/>
        </w:rPr>
      </w:pPr>
      <w:r>
        <w:rPr>
          <w:rFonts w:ascii="Times New Roman" w:hAnsi="Times New Roman" w:cs="Times New Roman"/>
          <w:sz w:val="20"/>
          <w:szCs w:val="20"/>
        </w:rPr>
        <w:t xml:space="preserve">The </w:t>
      </w:r>
      <w:r w:rsidR="00B63387">
        <w:rPr>
          <w:rFonts w:ascii="Times New Roman" w:hAnsi="Times New Roman" w:cs="Times New Roman"/>
          <w:sz w:val="20"/>
          <w:szCs w:val="20"/>
        </w:rPr>
        <w:t xml:space="preserve">highest code rate supported in the base graph with </w:t>
      </w:r>
      <w:r w:rsidR="00DF4D12">
        <w:rPr>
          <w:rFonts w:ascii="Times New Roman" w:hAnsi="Times New Roman" w:cs="Times New Roman"/>
          <w:sz w:val="20"/>
          <w:szCs w:val="20"/>
        </w:rPr>
        <w:t>dual diagonal parity part</w:t>
      </w:r>
      <w:r w:rsidRPr="00C7107D">
        <w:rPr>
          <w:rFonts w:ascii="Times New Roman" w:hAnsi="Times New Roman" w:cs="Times New Roman"/>
          <w:sz w:val="20"/>
          <w:szCs w:val="20"/>
        </w:rPr>
        <w:t xml:space="preserve"> is </w:t>
      </w:r>
      <w:r w:rsidR="00B63387">
        <w:rPr>
          <w:rFonts w:ascii="Times New Roman" w:hAnsi="Times New Roman" w:cs="Times New Roman"/>
          <w:sz w:val="20"/>
          <w:szCs w:val="20"/>
        </w:rPr>
        <w:t>22</w:t>
      </w:r>
      <w:r w:rsidRPr="00C7107D">
        <w:rPr>
          <w:rFonts w:ascii="Times New Roman" w:hAnsi="Times New Roman" w:cs="Times New Roman"/>
          <w:sz w:val="20"/>
          <w:szCs w:val="20"/>
        </w:rPr>
        <w:t>/</w:t>
      </w:r>
      <w:r w:rsidR="00B63387">
        <w:rPr>
          <w:rFonts w:ascii="Times New Roman" w:hAnsi="Times New Roman" w:cs="Times New Roman"/>
          <w:sz w:val="20"/>
          <w:szCs w:val="20"/>
        </w:rPr>
        <w:t>25</w:t>
      </w:r>
      <w:r w:rsidRPr="00C7107D">
        <w:rPr>
          <w:rFonts w:ascii="Times New Roman" w:hAnsi="Times New Roman" w:cs="Times New Roman"/>
          <w:sz w:val="20"/>
          <w:szCs w:val="20"/>
        </w:rPr>
        <w:t>. Some parity bits for rate 8/9 can be punctured to support higher code rate</w:t>
      </w:r>
      <w:r>
        <w:rPr>
          <w:rFonts w:ascii="Times New Roman" w:hAnsi="Times New Roman" w:cs="Times New Roman"/>
          <w:sz w:val="20"/>
          <w:szCs w:val="20"/>
        </w:rPr>
        <w:t>s than 8/9</w:t>
      </w:r>
      <w:r w:rsidRPr="00C7107D">
        <w:rPr>
          <w:rFonts w:ascii="Times New Roman" w:hAnsi="Times New Roman" w:cs="Times New Roman"/>
          <w:sz w:val="20"/>
          <w:szCs w:val="20"/>
        </w:rPr>
        <w:t>.</w:t>
      </w:r>
      <w:r>
        <w:rPr>
          <w:rFonts w:ascii="Times New Roman" w:hAnsi="Times New Roman" w:cs="Times New Roman"/>
          <w:sz w:val="20"/>
          <w:szCs w:val="20"/>
        </w:rPr>
        <w:t xml:space="preserve"> </w:t>
      </w:r>
      <w:r w:rsidR="00582BB1">
        <w:rPr>
          <w:rFonts w:ascii="Times New Roman" w:hAnsi="Times New Roman" w:cs="Times New Roman"/>
          <w:sz w:val="20"/>
          <w:szCs w:val="20"/>
        </w:rPr>
        <w:t xml:space="preserve">The parity part in PCM for rate </w:t>
      </w:r>
      <w:r w:rsidR="00DF4D12">
        <w:rPr>
          <w:rFonts w:ascii="Times New Roman" w:hAnsi="Times New Roman" w:cs="Times New Roman"/>
          <w:sz w:val="20"/>
          <w:szCs w:val="20"/>
        </w:rPr>
        <w:t>22</w:t>
      </w:r>
      <w:r w:rsidR="00582BB1">
        <w:rPr>
          <w:rFonts w:ascii="Times New Roman" w:hAnsi="Times New Roman" w:cs="Times New Roman"/>
          <w:sz w:val="20"/>
          <w:szCs w:val="20"/>
        </w:rPr>
        <w:t>/</w:t>
      </w:r>
      <w:r w:rsidR="00DF4D12">
        <w:rPr>
          <w:rFonts w:ascii="Times New Roman" w:hAnsi="Times New Roman" w:cs="Times New Roman"/>
          <w:sz w:val="20"/>
          <w:szCs w:val="20"/>
        </w:rPr>
        <w:t>25</w:t>
      </w:r>
      <w:r w:rsidR="00582BB1">
        <w:rPr>
          <w:rFonts w:ascii="Times New Roman" w:hAnsi="Times New Roman" w:cs="Times New Roman"/>
          <w:sz w:val="20"/>
          <w:szCs w:val="20"/>
        </w:rPr>
        <w:t xml:space="preserve"> has the agreed structure. </w:t>
      </w:r>
      <w:r w:rsidRPr="00C7107D">
        <w:rPr>
          <w:rFonts w:ascii="Times New Roman" w:hAnsi="Times New Roman" w:cs="Times New Roman"/>
          <w:sz w:val="20"/>
          <w:szCs w:val="20"/>
        </w:rPr>
        <w:t xml:space="preserve">The information bits corresponding to the first 2*z columns are punctured, so the base matrix with total size as </w:t>
      </w:r>
      <w:r w:rsidR="000B4E90">
        <w:rPr>
          <w:rFonts w:ascii="Times New Roman" w:hAnsi="Times New Roman" w:cs="Times New Roman"/>
          <w:sz w:val="20"/>
          <w:szCs w:val="20"/>
        </w:rPr>
        <w:t>4</w:t>
      </w:r>
      <w:r w:rsidR="000B4E90" w:rsidRPr="00C7107D">
        <w:rPr>
          <w:rFonts w:ascii="Times New Roman" w:hAnsi="Times New Roman" w:cs="Times New Roman"/>
          <w:sz w:val="20"/>
          <w:szCs w:val="20"/>
        </w:rPr>
        <w:t>6</w:t>
      </w:r>
      <w:r w:rsidRPr="00C7107D">
        <w:rPr>
          <w:rFonts w:ascii="Times New Roman" w:hAnsi="Times New Roman" w:cs="Times New Roman"/>
          <w:sz w:val="20"/>
          <w:szCs w:val="20"/>
        </w:rPr>
        <w:t>*</w:t>
      </w:r>
      <w:r w:rsidR="000B4E90">
        <w:rPr>
          <w:rFonts w:ascii="Times New Roman" w:hAnsi="Times New Roman" w:cs="Times New Roman"/>
          <w:sz w:val="20"/>
          <w:szCs w:val="20"/>
        </w:rPr>
        <w:t>6</w:t>
      </w:r>
      <w:r w:rsidR="000B4E90" w:rsidRPr="00C7107D">
        <w:rPr>
          <w:rFonts w:ascii="Times New Roman" w:hAnsi="Times New Roman" w:cs="Times New Roman"/>
          <w:sz w:val="20"/>
          <w:szCs w:val="20"/>
        </w:rPr>
        <w:t xml:space="preserve">8 </w:t>
      </w:r>
      <w:r w:rsidRPr="00C7107D">
        <w:rPr>
          <w:rFonts w:ascii="Times New Roman" w:hAnsi="Times New Roman" w:cs="Times New Roman"/>
          <w:sz w:val="20"/>
          <w:szCs w:val="20"/>
        </w:rPr>
        <w:t xml:space="preserve">can support the minimum code rate as </w:t>
      </w:r>
      <w:r w:rsidR="000B4E90">
        <w:rPr>
          <w:rFonts w:ascii="Times New Roman" w:hAnsi="Times New Roman" w:cs="Times New Roman"/>
          <w:sz w:val="20"/>
          <w:szCs w:val="20"/>
        </w:rPr>
        <w:t>2</w:t>
      </w:r>
      <w:r w:rsidR="000B4E90" w:rsidRPr="00C7107D">
        <w:rPr>
          <w:rFonts w:ascii="Times New Roman" w:hAnsi="Times New Roman" w:cs="Times New Roman"/>
          <w:sz w:val="20"/>
          <w:szCs w:val="20"/>
        </w:rPr>
        <w:t>2</w:t>
      </w:r>
      <w:r w:rsidRPr="00C7107D">
        <w:rPr>
          <w:rFonts w:ascii="Times New Roman" w:hAnsi="Times New Roman" w:cs="Times New Roman"/>
          <w:sz w:val="20"/>
          <w:szCs w:val="20"/>
        </w:rPr>
        <w:t>/(</w:t>
      </w:r>
      <w:r w:rsidR="000B4E90">
        <w:rPr>
          <w:rFonts w:ascii="Times New Roman" w:hAnsi="Times New Roman" w:cs="Times New Roman"/>
          <w:sz w:val="20"/>
          <w:szCs w:val="20"/>
        </w:rPr>
        <w:t>6</w:t>
      </w:r>
      <w:r w:rsidR="000B4E90" w:rsidRPr="00C7107D">
        <w:rPr>
          <w:rFonts w:ascii="Times New Roman" w:hAnsi="Times New Roman" w:cs="Times New Roman"/>
          <w:sz w:val="20"/>
          <w:szCs w:val="20"/>
        </w:rPr>
        <w:t>8</w:t>
      </w:r>
      <w:r w:rsidRPr="00C7107D">
        <w:rPr>
          <w:rFonts w:ascii="Times New Roman" w:hAnsi="Times New Roman" w:cs="Times New Roman"/>
          <w:sz w:val="20"/>
          <w:szCs w:val="20"/>
        </w:rPr>
        <w:t>-2)=1/3. Repetition can be used to support lower code rate than 1/3.</w:t>
      </w:r>
    </w:p>
    <w:p w14:paraId="7ED4C6BE" w14:textId="745922B4" w:rsidR="00E355EB" w:rsidRDefault="00E355EB" w:rsidP="00C7107D">
      <w:pPr>
        <w:jc w:val="both"/>
        <w:rPr>
          <w:rFonts w:ascii="Times New Roman" w:hAnsi="Times New Roman" w:cs="Times New Roman"/>
          <w:sz w:val="20"/>
        </w:rPr>
      </w:pPr>
      <w:r w:rsidRPr="00E355EB">
        <w:rPr>
          <w:rFonts w:ascii="Times New Roman" w:hAnsi="Times New Roman" w:cs="Times New Roman"/>
          <w:sz w:val="20"/>
        </w:rPr>
        <w:t xml:space="preserve">The extension part is divided into multiple </w:t>
      </w:r>
      <w:r w:rsidR="00582BB1">
        <w:rPr>
          <w:rFonts w:ascii="Times New Roman" w:hAnsi="Times New Roman" w:cs="Times New Roman"/>
          <w:sz w:val="20"/>
        </w:rPr>
        <w:t>layers</w:t>
      </w:r>
      <w:r w:rsidRPr="00E355EB">
        <w:rPr>
          <w:rFonts w:ascii="Times New Roman" w:hAnsi="Times New Roman" w:cs="Times New Roman"/>
          <w:sz w:val="20"/>
        </w:rPr>
        <w:t xml:space="preserve">, with each </w:t>
      </w:r>
      <w:r w:rsidR="00582BB1">
        <w:rPr>
          <w:rFonts w:ascii="Times New Roman" w:hAnsi="Times New Roman" w:cs="Times New Roman"/>
          <w:sz w:val="20"/>
        </w:rPr>
        <w:t>layer</w:t>
      </w:r>
      <w:r w:rsidR="00582BB1" w:rsidRPr="00E355EB">
        <w:rPr>
          <w:rFonts w:ascii="Times New Roman" w:hAnsi="Times New Roman" w:cs="Times New Roman"/>
          <w:sz w:val="20"/>
        </w:rPr>
        <w:t xml:space="preserve"> </w:t>
      </w:r>
      <w:r w:rsidRPr="00E355EB">
        <w:rPr>
          <w:rFonts w:ascii="Times New Roman" w:hAnsi="Times New Roman" w:cs="Times New Roman"/>
          <w:sz w:val="20"/>
        </w:rPr>
        <w:t xml:space="preserve">containing </w:t>
      </w:r>
      <w:r w:rsidR="00582BB1">
        <w:rPr>
          <w:rFonts w:ascii="Times New Roman" w:hAnsi="Times New Roman" w:cs="Times New Roman"/>
          <w:sz w:val="20"/>
        </w:rPr>
        <w:t xml:space="preserve">one or </w:t>
      </w:r>
      <w:r w:rsidR="00C868C0">
        <w:rPr>
          <w:rFonts w:ascii="Times New Roman" w:hAnsi="Times New Roman" w:cs="Times New Roman"/>
          <w:sz w:val="20"/>
        </w:rPr>
        <w:t>multiple</w:t>
      </w:r>
      <w:r w:rsidR="00582BB1" w:rsidRPr="00E355EB">
        <w:rPr>
          <w:rFonts w:ascii="Times New Roman" w:hAnsi="Times New Roman" w:cs="Times New Roman"/>
          <w:sz w:val="20"/>
        </w:rPr>
        <w:t xml:space="preserve"> </w:t>
      </w:r>
      <w:r w:rsidRPr="00E355EB">
        <w:rPr>
          <w:rFonts w:ascii="Times New Roman" w:hAnsi="Times New Roman" w:cs="Times New Roman"/>
          <w:sz w:val="20"/>
        </w:rPr>
        <w:t>rows</w:t>
      </w:r>
      <w:r w:rsidR="00C868C0">
        <w:rPr>
          <w:rFonts w:ascii="Times New Roman" w:hAnsi="Times New Roman" w:cs="Times New Roman"/>
          <w:sz w:val="20"/>
        </w:rPr>
        <w:t>, where each layer contains one or two rows in the designed PCM</w:t>
      </w:r>
      <w:r w:rsidRPr="00E355EB">
        <w:rPr>
          <w:rFonts w:ascii="Times New Roman" w:hAnsi="Times New Roman" w:cs="Times New Roman"/>
          <w:sz w:val="20"/>
        </w:rPr>
        <w:t xml:space="preserve">. All these </w:t>
      </w:r>
      <w:r w:rsidR="00582BB1">
        <w:rPr>
          <w:rFonts w:ascii="Times New Roman" w:hAnsi="Times New Roman" w:cs="Times New Roman"/>
          <w:sz w:val="20"/>
        </w:rPr>
        <w:t>layers</w:t>
      </w:r>
      <w:r w:rsidR="00582BB1" w:rsidRPr="00E355EB">
        <w:rPr>
          <w:rFonts w:ascii="Times New Roman" w:hAnsi="Times New Roman" w:cs="Times New Roman"/>
          <w:sz w:val="20"/>
        </w:rPr>
        <w:t xml:space="preserve"> </w:t>
      </w:r>
      <w:r w:rsidRPr="00E355EB">
        <w:rPr>
          <w:rFonts w:ascii="Times New Roman" w:hAnsi="Times New Roman" w:cs="Times New Roman"/>
          <w:sz w:val="20"/>
        </w:rPr>
        <w:t xml:space="preserve">are generated by dividing one same vector into </w:t>
      </w:r>
      <w:r w:rsidR="00582BB1">
        <w:rPr>
          <w:rFonts w:ascii="Times New Roman" w:hAnsi="Times New Roman" w:cs="Times New Roman"/>
          <w:sz w:val="20"/>
        </w:rPr>
        <w:t xml:space="preserve">orthogonal </w:t>
      </w:r>
      <w:r w:rsidRPr="00E355EB">
        <w:rPr>
          <w:rFonts w:ascii="Times New Roman" w:hAnsi="Times New Roman" w:cs="Times New Roman"/>
          <w:sz w:val="20"/>
        </w:rPr>
        <w:t>row</w:t>
      </w:r>
      <w:r w:rsidR="00582BB1">
        <w:rPr>
          <w:rFonts w:ascii="Times New Roman" w:hAnsi="Times New Roman" w:cs="Times New Roman"/>
          <w:sz w:val="20"/>
        </w:rPr>
        <w:t>(</w:t>
      </w:r>
      <w:r w:rsidRPr="00E355EB">
        <w:rPr>
          <w:rFonts w:ascii="Times New Roman" w:hAnsi="Times New Roman" w:cs="Times New Roman"/>
          <w:sz w:val="20"/>
        </w:rPr>
        <w:t>s</w:t>
      </w:r>
      <w:r w:rsidR="00582BB1">
        <w:rPr>
          <w:rFonts w:ascii="Times New Roman" w:hAnsi="Times New Roman" w:cs="Times New Roman"/>
          <w:sz w:val="20"/>
        </w:rPr>
        <w:t>)</w:t>
      </w:r>
      <w:r w:rsidRPr="00E355EB">
        <w:rPr>
          <w:rFonts w:ascii="Times New Roman" w:hAnsi="Times New Roman" w:cs="Times New Roman"/>
          <w:sz w:val="20"/>
        </w:rPr>
        <w:t xml:space="preserve"> to guarantee only one layer decoder is needed for each </w:t>
      </w:r>
      <w:r w:rsidR="00582BB1">
        <w:rPr>
          <w:rFonts w:ascii="Times New Roman" w:hAnsi="Times New Roman" w:cs="Times New Roman"/>
          <w:sz w:val="20"/>
        </w:rPr>
        <w:t>layer</w:t>
      </w:r>
      <w:r w:rsidRPr="00E355EB">
        <w:rPr>
          <w:rFonts w:ascii="Times New Roman" w:hAnsi="Times New Roman" w:cs="Times New Roman"/>
          <w:sz w:val="20"/>
        </w:rPr>
        <w:t xml:space="preserve">. For each </w:t>
      </w:r>
      <w:r w:rsidR="00582BB1">
        <w:rPr>
          <w:rFonts w:ascii="Times New Roman" w:hAnsi="Times New Roman" w:cs="Times New Roman"/>
          <w:sz w:val="20"/>
        </w:rPr>
        <w:t>layer with two rows</w:t>
      </w:r>
      <w:r w:rsidRPr="00E355EB">
        <w:rPr>
          <w:rFonts w:ascii="Times New Roman" w:hAnsi="Times New Roman" w:cs="Times New Roman"/>
          <w:sz w:val="20"/>
        </w:rPr>
        <w:t xml:space="preserve">, the one </w:t>
      </w:r>
      <w:r w:rsidR="008835CA">
        <w:rPr>
          <w:rFonts w:ascii="Times New Roman" w:hAnsi="Times New Roman" w:cs="Times New Roman"/>
          <w:sz w:val="20"/>
        </w:rPr>
        <w:t>vector</w:t>
      </w:r>
      <w:r w:rsidRPr="00E355EB">
        <w:rPr>
          <w:rFonts w:ascii="Times New Roman" w:hAnsi="Times New Roman" w:cs="Times New Roman"/>
          <w:sz w:val="20"/>
        </w:rPr>
        <w:t xml:space="preserve"> is firstly divided into orthogonal rows</w:t>
      </w:r>
      <w:r w:rsidR="00582BB1">
        <w:rPr>
          <w:rFonts w:ascii="Times New Roman" w:hAnsi="Times New Roman" w:cs="Times New Roman"/>
          <w:sz w:val="20"/>
        </w:rPr>
        <w:t>.</w:t>
      </w:r>
      <w:r w:rsidR="00582BB1" w:rsidRPr="00E355EB">
        <w:rPr>
          <w:rFonts w:ascii="Times New Roman" w:hAnsi="Times New Roman" w:cs="Times New Roman"/>
          <w:sz w:val="20"/>
        </w:rPr>
        <w:t xml:space="preserve"> </w:t>
      </w:r>
      <w:r w:rsidR="00582BB1">
        <w:rPr>
          <w:rFonts w:ascii="Times New Roman" w:hAnsi="Times New Roman" w:cs="Times New Roman"/>
          <w:sz w:val="20"/>
        </w:rPr>
        <w:t>T</w:t>
      </w:r>
      <w:r w:rsidR="00582BB1" w:rsidRPr="00E355EB">
        <w:rPr>
          <w:rFonts w:ascii="Times New Roman" w:hAnsi="Times New Roman" w:cs="Times New Roman"/>
          <w:sz w:val="20"/>
        </w:rPr>
        <w:t xml:space="preserve">hen </w:t>
      </w:r>
      <w:r w:rsidR="00915197">
        <w:rPr>
          <w:rFonts w:ascii="Times New Roman" w:hAnsi="Times New Roman" w:cs="Times New Roman"/>
          <w:sz w:val="20"/>
        </w:rPr>
        <w:t>for each layer</w:t>
      </w:r>
      <w:r w:rsidR="00582BB1">
        <w:rPr>
          <w:rFonts w:ascii="Times New Roman" w:hAnsi="Times New Roman" w:cs="Times New Roman"/>
          <w:sz w:val="20"/>
        </w:rPr>
        <w:t xml:space="preserve">, </w:t>
      </w:r>
      <w:r w:rsidRPr="00E355EB">
        <w:rPr>
          <w:rFonts w:ascii="Times New Roman" w:hAnsi="Times New Roman" w:cs="Times New Roman"/>
          <w:sz w:val="20"/>
        </w:rPr>
        <w:t xml:space="preserve">a proper cyclic shift for the whole part is searched, and some columns are replaced by all -1 to guarantee good performance. </w:t>
      </w:r>
      <w:r w:rsidR="008835CA">
        <w:rPr>
          <w:rFonts w:ascii="Times New Roman" w:hAnsi="Times New Roman" w:cs="Times New Roman"/>
          <w:sz w:val="20"/>
        </w:rPr>
        <w:t>T</w:t>
      </w:r>
      <w:r w:rsidRPr="00E355EB">
        <w:rPr>
          <w:rFonts w:ascii="Times New Roman" w:hAnsi="Times New Roman" w:cs="Times New Roman"/>
          <w:sz w:val="20"/>
        </w:rPr>
        <w:t xml:space="preserve">he generated </w:t>
      </w:r>
      <w:r w:rsidR="00582BB1">
        <w:rPr>
          <w:rFonts w:ascii="Times New Roman" w:hAnsi="Times New Roman" w:cs="Times New Roman"/>
          <w:sz w:val="20"/>
        </w:rPr>
        <w:t>layer</w:t>
      </w:r>
      <w:r w:rsidR="00582BB1" w:rsidRPr="00E355EB">
        <w:rPr>
          <w:rFonts w:ascii="Times New Roman" w:hAnsi="Times New Roman" w:cs="Times New Roman"/>
          <w:sz w:val="20"/>
        </w:rPr>
        <w:t xml:space="preserve"> </w:t>
      </w:r>
      <w:r w:rsidRPr="00E355EB">
        <w:rPr>
          <w:rFonts w:ascii="Times New Roman" w:hAnsi="Times New Roman" w:cs="Times New Roman"/>
          <w:sz w:val="20"/>
        </w:rPr>
        <w:t>can be extended by inserting some columns with all -1</w:t>
      </w:r>
      <w:r w:rsidR="00884FB7">
        <w:rPr>
          <w:rFonts w:ascii="Times New Roman" w:hAnsi="Times New Roman" w:cs="Times New Roman"/>
          <w:sz w:val="20"/>
        </w:rPr>
        <w:t xml:space="preserve"> or removing some columns</w:t>
      </w:r>
      <w:r w:rsidRPr="00E355EB">
        <w:rPr>
          <w:rFonts w:ascii="Times New Roman" w:hAnsi="Times New Roman" w:cs="Times New Roman"/>
          <w:sz w:val="20"/>
        </w:rPr>
        <w:t xml:space="preserve">. In the generation, the same vector is used to guarantee the cyclic-permutation values in each layer, are from the same set corresponding to the vector. Based on this structured design the shifting network part can be same or shared by multiple </w:t>
      </w:r>
      <w:r w:rsidR="00C868C0">
        <w:rPr>
          <w:rFonts w:ascii="Times New Roman" w:hAnsi="Times New Roman" w:cs="Times New Roman"/>
          <w:sz w:val="20"/>
        </w:rPr>
        <w:t>layer</w:t>
      </w:r>
      <w:r w:rsidR="00C868C0" w:rsidRPr="00E355EB">
        <w:rPr>
          <w:rFonts w:ascii="Times New Roman" w:hAnsi="Times New Roman" w:cs="Times New Roman"/>
          <w:sz w:val="20"/>
        </w:rPr>
        <w:t xml:space="preserve">s </w:t>
      </w:r>
      <w:r w:rsidRPr="00E355EB">
        <w:rPr>
          <w:rFonts w:ascii="Times New Roman" w:hAnsi="Times New Roman" w:cs="Times New Roman"/>
          <w:sz w:val="20"/>
        </w:rPr>
        <w:t xml:space="preserve">and requested optimization effort will be reduced. Cyclic shifting </w:t>
      </w:r>
      <w:r w:rsidR="00884FB7">
        <w:rPr>
          <w:rFonts w:ascii="Times New Roman" w:hAnsi="Times New Roman" w:cs="Times New Roman"/>
          <w:sz w:val="20"/>
        </w:rPr>
        <w:t>and column processing</w:t>
      </w:r>
      <w:r w:rsidR="00C868C0">
        <w:rPr>
          <w:rFonts w:ascii="Times New Roman" w:hAnsi="Times New Roman" w:cs="Times New Roman"/>
          <w:sz w:val="20"/>
        </w:rPr>
        <w:t xml:space="preserve"> </w:t>
      </w:r>
      <w:r w:rsidR="00884FB7">
        <w:rPr>
          <w:rFonts w:ascii="Times New Roman" w:hAnsi="Times New Roman" w:cs="Times New Roman"/>
          <w:sz w:val="20"/>
        </w:rPr>
        <w:t>are</w:t>
      </w:r>
      <w:r w:rsidR="00884FB7" w:rsidRPr="00E355EB">
        <w:rPr>
          <w:rFonts w:ascii="Times New Roman" w:hAnsi="Times New Roman" w:cs="Times New Roman"/>
          <w:sz w:val="20"/>
        </w:rPr>
        <w:t xml:space="preserve"> </w:t>
      </w:r>
      <w:r w:rsidRPr="00E355EB">
        <w:rPr>
          <w:rFonts w:ascii="Times New Roman" w:hAnsi="Times New Roman" w:cs="Times New Roman"/>
          <w:sz w:val="20"/>
        </w:rPr>
        <w:t>used to search the goo</w:t>
      </w:r>
      <w:r w:rsidR="00F56D6A">
        <w:rPr>
          <w:rFonts w:ascii="Times New Roman" w:hAnsi="Times New Roman" w:cs="Times New Roman"/>
          <w:sz w:val="20"/>
        </w:rPr>
        <w:t>d performance in freedom of low-</w:t>
      </w:r>
      <w:r w:rsidRPr="00E355EB">
        <w:rPr>
          <w:rFonts w:ascii="Times New Roman" w:hAnsi="Times New Roman" w:cs="Times New Roman"/>
          <w:sz w:val="20"/>
        </w:rPr>
        <w:t xml:space="preserve">ratio of small cycles between </w:t>
      </w:r>
      <w:r w:rsidR="00C868C0">
        <w:rPr>
          <w:rFonts w:ascii="Times New Roman" w:hAnsi="Times New Roman" w:cs="Times New Roman"/>
          <w:sz w:val="20"/>
        </w:rPr>
        <w:t>layers</w:t>
      </w:r>
      <w:r w:rsidRPr="00E355EB">
        <w:rPr>
          <w:rFonts w:ascii="Times New Roman" w:hAnsi="Times New Roman" w:cs="Times New Roman"/>
          <w:sz w:val="20"/>
        </w:rPr>
        <w:t xml:space="preserve">. The processing can be as Figure </w:t>
      </w:r>
      <w:r w:rsidR="00F56D6A">
        <w:rPr>
          <w:rFonts w:ascii="Times New Roman" w:hAnsi="Times New Roman" w:cs="Times New Roman"/>
          <w:sz w:val="20"/>
        </w:rPr>
        <w:t>2</w:t>
      </w:r>
      <w:r w:rsidRPr="00E355EB">
        <w:rPr>
          <w:rFonts w:ascii="Times New Roman" w:hAnsi="Times New Roman" w:cs="Times New Roman"/>
          <w:sz w:val="20"/>
        </w:rPr>
        <w:t>.</w:t>
      </w:r>
    </w:p>
    <w:p w14:paraId="465228F6" w14:textId="390CD904" w:rsidR="005E410D" w:rsidRDefault="00C868C0" w:rsidP="005E410D">
      <w:r w:rsidRPr="00C868C0">
        <w:t xml:space="preserve"> </w:t>
      </w:r>
      <w:r>
        <w:object w:dxaOrig="11350" w:dyaOrig="2718" w14:anchorId="28270541">
          <v:shape id="_x0000_i1027" type="#_x0000_t75" style="width:481.55pt;height:115.8pt" o:ole="">
            <v:imagedata r:id="rId15" o:title=""/>
          </v:shape>
          <o:OLEObject Type="Embed" ProgID="Visio.Drawing.11" ShapeID="_x0000_i1027" DrawAspect="Content" ObjectID="_1555513203" r:id="rId16"/>
        </w:object>
      </w:r>
    </w:p>
    <w:p w14:paraId="58FA335E" w14:textId="16A99F51" w:rsidR="005E410D" w:rsidRPr="00C7107D" w:rsidRDefault="005E410D" w:rsidP="005E410D">
      <w:pPr>
        <w:jc w:val="center"/>
        <w:rPr>
          <w:rFonts w:ascii="Times New Roman" w:hAnsi="Times New Roman" w:cs="Times New Roman"/>
          <w:sz w:val="20"/>
        </w:rPr>
      </w:pPr>
      <w:r w:rsidRPr="008835CA">
        <w:rPr>
          <w:rFonts w:ascii="Times New Roman" w:hAnsi="Times New Roman" w:cs="Times New Roman"/>
          <w:b/>
          <w:sz w:val="20"/>
        </w:rPr>
        <w:t xml:space="preserve">Figure </w:t>
      </w:r>
      <w:r w:rsidR="00F56D6A">
        <w:rPr>
          <w:rFonts w:ascii="Times New Roman" w:hAnsi="Times New Roman" w:cs="Times New Roman"/>
          <w:b/>
          <w:sz w:val="20"/>
        </w:rPr>
        <w:t>2</w:t>
      </w:r>
      <w:r w:rsidR="00C7107D" w:rsidRPr="008835CA">
        <w:rPr>
          <w:rFonts w:ascii="Times New Roman" w:hAnsi="Times New Roman" w:cs="Times New Roman"/>
          <w:b/>
          <w:sz w:val="20"/>
        </w:rPr>
        <w:t>:</w:t>
      </w:r>
      <w:r w:rsidR="00C7107D" w:rsidRPr="00C7107D">
        <w:rPr>
          <w:rFonts w:ascii="Times New Roman" w:hAnsi="Times New Roman" w:cs="Times New Roman"/>
          <w:sz w:val="20"/>
        </w:rPr>
        <w:t xml:space="preserve"> An </w:t>
      </w:r>
      <w:r w:rsidRPr="00C7107D">
        <w:rPr>
          <w:rFonts w:ascii="Times New Roman" w:hAnsi="Times New Roman" w:cs="Times New Roman"/>
          <w:sz w:val="20"/>
        </w:rPr>
        <w:t>example for PCM generation based on same vector to generate different layer by division to multiple orthogonal rows and cyclic shift</w:t>
      </w:r>
    </w:p>
    <w:p w14:paraId="07010F20" w14:textId="0D4A99DA" w:rsidR="00F56D6A" w:rsidRPr="00F56D6A" w:rsidRDefault="00F56D6A" w:rsidP="00F56D6A">
      <w:pPr>
        <w:jc w:val="both"/>
        <w:rPr>
          <w:rFonts w:ascii="Times New Roman" w:hAnsi="Times New Roman" w:cs="Times New Roman"/>
          <w:sz w:val="20"/>
        </w:rPr>
      </w:pPr>
      <w:r w:rsidRPr="00F56D6A">
        <w:rPr>
          <w:rFonts w:ascii="Times New Roman" w:hAnsi="Times New Roman" w:cs="Times New Roman"/>
          <w:sz w:val="20"/>
        </w:rPr>
        <w:t xml:space="preserve">Based on the above processing, we can also put one non-negative value in each column of the punctured block and still keep the row orthogonality feature for each layer. So, weights for punctured columns are related to the number of layers, providing that performance can be improved by increasing the number of layers. Obviously, the number of layers and number of rows in each layer can be optimized for a good trade-off between performance and implementation efficiency. In the proposed PCM, we consider </w:t>
      </w:r>
      <w:r w:rsidR="000B4E90" w:rsidRPr="00F56D6A">
        <w:rPr>
          <w:rFonts w:ascii="Times New Roman" w:hAnsi="Times New Roman" w:cs="Times New Roman"/>
          <w:sz w:val="20"/>
        </w:rPr>
        <w:t>2</w:t>
      </w:r>
      <w:r w:rsidR="000B4E90">
        <w:rPr>
          <w:rFonts w:ascii="Times New Roman" w:hAnsi="Times New Roman" w:cs="Times New Roman"/>
          <w:sz w:val="20"/>
        </w:rPr>
        <w:t>7</w:t>
      </w:r>
      <w:r w:rsidR="000B4E90" w:rsidRPr="00F56D6A">
        <w:rPr>
          <w:rFonts w:ascii="Times New Roman" w:hAnsi="Times New Roman" w:cs="Times New Roman"/>
          <w:sz w:val="20"/>
        </w:rPr>
        <w:t xml:space="preserve"> </w:t>
      </w:r>
      <w:r w:rsidRPr="00F56D6A">
        <w:rPr>
          <w:rFonts w:ascii="Times New Roman" w:hAnsi="Times New Roman" w:cs="Times New Roman"/>
          <w:sz w:val="20"/>
        </w:rPr>
        <w:t>layers at rate 1/3, and there is one non-negative value for each punctured column in all the layers.</w:t>
      </w:r>
    </w:p>
    <w:p w14:paraId="63159BAE" w14:textId="174A8178" w:rsidR="00F56D6A" w:rsidRDefault="00F56D6A" w:rsidP="00F56D6A">
      <w:pPr>
        <w:jc w:val="both"/>
        <w:rPr>
          <w:rFonts w:ascii="Times New Roman" w:hAnsi="Times New Roman" w:cs="Times New Roman"/>
          <w:sz w:val="20"/>
        </w:rPr>
      </w:pPr>
      <w:r w:rsidRPr="00F56D6A">
        <w:rPr>
          <w:rFonts w:ascii="Times New Roman" w:hAnsi="Times New Roman" w:cs="Times New Roman"/>
          <w:sz w:val="20"/>
        </w:rPr>
        <w:t>In [</w:t>
      </w:r>
      <w:r w:rsidR="0075338D">
        <w:rPr>
          <w:rFonts w:ascii="Times New Roman" w:hAnsi="Times New Roman" w:cs="Times New Roman"/>
          <w:sz w:val="20"/>
        </w:rPr>
        <w:t>3</w:t>
      </w:r>
      <w:r w:rsidRPr="00F56D6A">
        <w:rPr>
          <w:rFonts w:ascii="Times New Roman" w:hAnsi="Times New Roman" w:cs="Times New Roman"/>
          <w:sz w:val="20"/>
        </w:rPr>
        <w:t xml:space="preserve">], we provide simulation results for the proposed code, and we see that the proposed structured method, i.e. one vector for generation of multiple layer and cyclic shift, can provide good performance together with the row-orthogonality.  </w:t>
      </w:r>
    </w:p>
    <w:p w14:paraId="1E0D979B" w14:textId="7199DB1F" w:rsidR="005E410D" w:rsidRDefault="005E410D" w:rsidP="005E410D">
      <w:pPr>
        <w:pStyle w:val="Heading3"/>
        <w:rPr>
          <w:lang w:eastAsia="zh-CN"/>
        </w:rPr>
      </w:pPr>
      <w:r>
        <w:rPr>
          <w:lang w:eastAsia="zh-CN"/>
        </w:rPr>
        <w:lastRenderedPageBreak/>
        <w:t xml:space="preserve">2.2.3 </w:t>
      </w:r>
      <w:r w:rsidR="00C7107D">
        <w:rPr>
          <w:lang w:eastAsia="zh-CN"/>
        </w:rPr>
        <w:tab/>
      </w:r>
      <w:r>
        <w:rPr>
          <w:lang w:eastAsia="zh-CN"/>
        </w:rPr>
        <w:t xml:space="preserve">Implementation aspects  </w:t>
      </w:r>
    </w:p>
    <w:p w14:paraId="272E71CC" w14:textId="77777777" w:rsidR="00B3622C" w:rsidRDefault="00B3622C" w:rsidP="009F78E7">
      <w:pPr>
        <w:jc w:val="both"/>
        <w:rPr>
          <w:rFonts w:ascii="Times New Roman" w:hAnsi="Times New Roman" w:cs="Times New Roman"/>
          <w:sz w:val="20"/>
          <w:szCs w:val="20"/>
        </w:rPr>
      </w:pPr>
      <w:r w:rsidRPr="00B3622C">
        <w:rPr>
          <w:rFonts w:ascii="Times New Roman" w:hAnsi="Times New Roman" w:cs="Times New Roman"/>
          <w:sz w:val="20"/>
          <w:szCs w:val="20"/>
        </w:rPr>
        <w:t xml:space="preserve">When the base matrix is generated by using one vector and mapping it to multiple orthogonal rows and cyclic shifting, the shifting network used at different layers can be the same. Also, one set of cyclic shifts can be used by many other layers. As shifting network does not need to be changed from layer to layer, the decoding latency can be reduced. Overall decoding throughput and latency are much better compared to a randomized design with the same row-orthogonality.  </w:t>
      </w:r>
    </w:p>
    <w:p w14:paraId="36179BDC" w14:textId="543389F3" w:rsidR="005E410D" w:rsidRPr="00607DD9" w:rsidRDefault="005E410D" w:rsidP="00C7107D">
      <w:pPr>
        <w:jc w:val="both"/>
        <w:rPr>
          <w:rFonts w:ascii="Times New Roman" w:hAnsi="Times New Roman" w:cs="Times New Roman"/>
          <w:b/>
          <w:sz w:val="20"/>
          <w:szCs w:val="20"/>
        </w:rPr>
      </w:pPr>
      <w:r w:rsidRPr="00607DD9">
        <w:rPr>
          <w:rFonts w:ascii="Times New Roman" w:hAnsi="Times New Roman" w:cs="Times New Roman"/>
          <w:b/>
          <w:sz w:val="20"/>
          <w:szCs w:val="20"/>
        </w:rPr>
        <w:t xml:space="preserve">Observation </w:t>
      </w:r>
      <w:r w:rsidR="009F78E7" w:rsidRPr="00607DD9">
        <w:rPr>
          <w:rFonts w:ascii="Times New Roman" w:hAnsi="Times New Roman" w:cs="Times New Roman"/>
          <w:b/>
          <w:sz w:val="20"/>
          <w:szCs w:val="20"/>
        </w:rPr>
        <w:t>1</w:t>
      </w:r>
      <w:r w:rsidRPr="00607DD9">
        <w:rPr>
          <w:rFonts w:ascii="Times New Roman" w:hAnsi="Times New Roman" w:cs="Times New Roman"/>
          <w:b/>
          <w:sz w:val="20"/>
          <w:szCs w:val="20"/>
        </w:rPr>
        <w:t xml:space="preserve">: </w:t>
      </w:r>
      <w:r w:rsidR="00B3622C">
        <w:rPr>
          <w:rFonts w:ascii="Times New Roman" w:hAnsi="Times New Roman" w:cs="Times New Roman"/>
          <w:sz w:val="20"/>
          <w:szCs w:val="20"/>
        </w:rPr>
        <w:t>Th</w:t>
      </w:r>
      <w:r w:rsidR="00B3622C" w:rsidRPr="00B3622C">
        <w:rPr>
          <w:rFonts w:ascii="Times New Roman" w:hAnsi="Times New Roman" w:cs="Times New Roman"/>
          <w:sz w:val="20"/>
          <w:szCs w:val="20"/>
        </w:rPr>
        <w:t>e decoding latency and implementation efficiency can be improved based on the Family 2 base graph.</w:t>
      </w:r>
    </w:p>
    <w:p w14:paraId="1C45BE3E" w14:textId="63BA6E08" w:rsidR="00B3622C" w:rsidRDefault="009128A9" w:rsidP="00044142">
      <w:pPr>
        <w:jc w:val="both"/>
        <w:rPr>
          <w:rFonts w:ascii="Times New Roman" w:hAnsi="Times New Roman" w:cs="Times New Roman"/>
          <w:sz w:val="20"/>
          <w:szCs w:val="20"/>
        </w:rPr>
      </w:pPr>
      <w:r w:rsidRPr="00607DD9">
        <w:rPr>
          <w:rFonts w:ascii="Times New Roman" w:hAnsi="Times New Roman" w:cs="Times New Roman"/>
          <w:b/>
          <w:sz w:val="20"/>
          <w:szCs w:val="20"/>
        </w:rPr>
        <w:t xml:space="preserve">Proposal </w:t>
      </w:r>
      <w:r w:rsidR="006B2473">
        <w:rPr>
          <w:rFonts w:ascii="Times New Roman" w:hAnsi="Times New Roman" w:cs="Times New Roman"/>
          <w:b/>
          <w:sz w:val="20"/>
          <w:szCs w:val="20"/>
        </w:rPr>
        <w:t>4</w:t>
      </w:r>
      <w:r w:rsidRPr="00607DD9">
        <w:rPr>
          <w:rFonts w:ascii="Times New Roman" w:hAnsi="Times New Roman" w:cs="Times New Roman"/>
          <w:b/>
          <w:sz w:val="20"/>
          <w:szCs w:val="20"/>
        </w:rPr>
        <w:t xml:space="preserve">: </w:t>
      </w:r>
      <w:r w:rsidR="00B3622C" w:rsidRPr="00B3622C">
        <w:rPr>
          <w:rFonts w:ascii="Times New Roman" w:hAnsi="Times New Roman" w:cs="Times New Roman"/>
          <w:sz w:val="20"/>
          <w:szCs w:val="20"/>
        </w:rPr>
        <w:t xml:space="preserve">The proposed structured method should be considered in the PCM generation, e.g. one vector for generation of multiple layer and cyclic shift, to improve the implementation efficiency. </w:t>
      </w:r>
    </w:p>
    <w:p w14:paraId="3540597A" w14:textId="19292711" w:rsidR="00B3622C" w:rsidRPr="00B3622C" w:rsidRDefault="00B3622C" w:rsidP="00B3622C">
      <w:pPr>
        <w:jc w:val="both"/>
        <w:rPr>
          <w:rFonts w:ascii="Times New Roman" w:hAnsi="Times New Roman" w:cs="Times New Roman"/>
          <w:sz w:val="20"/>
          <w:szCs w:val="20"/>
        </w:rPr>
      </w:pPr>
      <w:r w:rsidRPr="00B3622C">
        <w:rPr>
          <w:rFonts w:ascii="Times New Roman" w:hAnsi="Times New Roman" w:cs="Times New Roman"/>
          <w:sz w:val="20"/>
          <w:szCs w:val="20"/>
        </w:rPr>
        <w:t xml:space="preserve">The complexity of this kind of design versus quasi-row orthogonal or any other matrix structure can be significantly different as this allows much more freedom in terms of row-orthogonality and re-using of shifting network. Companies highlighted benefits of quasi-row orthogonality and argued that it provides some level of orthogonality in the base graph and improves the decoding throughput. We like to highlight that there is nothing called quasi-row orthogonality for </w:t>
      </w:r>
      <w:r w:rsidR="00915197">
        <w:rPr>
          <w:rFonts w:ascii="Times New Roman" w:hAnsi="Times New Roman" w:cs="Times New Roman"/>
          <w:sz w:val="20"/>
          <w:szCs w:val="20"/>
        </w:rPr>
        <w:t xml:space="preserve">a </w:t>
      </w:r>
      <w:r w:rsidRPr="00B3622C">
        <w:rPr>
          <w:rFonts w:ascii="Times New Roman" w:hAnsi="Times New Roman" w:cs="Times New Roman"/>
          <w:sz w:val="20"/>
          <w:szCs w:val="20"/>
        </w:rPr>
        <w:t xml:space="preserve">given matrix, it can be row-orthogonal or not. The only way to categorize quasi row-orthogonality is to highlight that it uses flooding of two columns to get the same benefits as a row-orthogonal base graph. We also need to remember that flooding associated with a significant level of complexity compared to all other decoder architectures.   </w:t>
      </w:r>
    </w:p>
    <w:p w14:paraId="59A87D85" w14:textId="153BC5CB" w:rsidR="00B3622C" w:rsidRPr="00B3622C" w:rsidRDefault="00B3622C" w:rsidP="00B3622C">
      <w:pPr>
        <w:jc w:val="both"/>
        <w:rPr>
          <w:rFonts w:ascii="Times New Roman" w:hAnsi="Times New Roman" w:cs="Times New Roman"/>
          <w:sz w:val="20"/>
          <w:szCs w:val="20"/>
        </w:rPr>
      </w:pPr>
      <w:r w:rsidRPr="00B3622C">
        <w:rPr>
          <w:rFonts w:ascii="Times New Roman" w:hAnsi="Times New Roman" w:cs="Times New Roman"/>
          <w:sz w:val="20"/>
          <w:szCs w:val="20"/>
        </w:rPr>
        <w:t xml:space="preserve">When the base graph </w:t>
      </w:r>
      <w:r w:rsidR="00D423BC" w:rsidRPr="00B3622C">
        <w:rPr>
          <w:rFonts w:ascii="Times New Roman" w:hAnsi="Times New Roman" w:cs="Times New Roman"/>
          <w:sz w:val="20"/>
          <w:szCs w:val="20"/>
        </w:rPr>
        <w:t>ha</w:t>
      </w:r>
      <w:r w:rsidR="00D423BC">
        <w:rPr>
          <w:rFonts w:ascii="Times New Roman" w:hAnsi="Times New Roman" w:cs="Times New Roman"/>
          <w:sz w:val="20"/>
          <w:szCs w:val="20"/>
        </w:rPr>
        <w:t>s</w:t>
      </w:r>
      <w:r w:rsidR="00D423BC" w:rsidRPr="00B3622C">
        <w:rPr>
          <w:rFonts w:ascii="Times New Roman" w:hAnsi="Times New Roman" w:cs="Times New Roman"/>
          <w:sz w:val="20"/>
          <w:szCs w:val="20"/>
        </w:rPr>
        <w:t xml:space="preserve"> </w:t>
      </w:r>
      <w:r w:rsidR="00915197" w:rsidRPr="00B3622C">
        <w:rPr>
          <w:rFonts w:ascii="Times New Roman" w:hAnsi="Times New Roman" w:cs="Times New Roman"/>
          <w:sz w:val="20"/>
          <w:szCs w:val="20"/>
        </w:rPr>
        <w:t>conflicts,</w:t>
      </w:r>
      <w:r w:rsidRPr="00B3622C">
        <w:rPr>
          <w:rFonts w:ascii="Times New Roman" w:hAnsi="Times New Roman" w:cs="Times New Roman"/>
          <w:sz w:val="20"/>
          <w:szCs w:val="20"/>
        </w:rPr>
        <w:t xml:space="preserve"> </w:t>
      </w:r>
      <w:r w:rsidR="00874B5D">
        <w:rPr>
          <w:rFonts w:ascii="Times New Roman" w:hAnsi="Times New Roman" w:cs="Times New Roman"/>
          <w:sz w:val="20"/>
          <w:szCs w:val="20"/>
        </w:rPr>
        <w:t>and</w:t>
      </w:r>
      <w:r w:rsidRPr="00B3622C">
        <w:rPr>
          <w:rFonts w:ascii="Times New Roman" w:hAnsi="Times New Roman" w:cs="Times New Roman"/>
          <w:sz w:val="20"/>
          <w:szCs w:val="20"/>
        </w:rPr>
        <w:t xml:space="preserve"> </w:t>
      </w:r>
      <w:r w:rsidR="00874B5D">
        <w:rPr>
          <w:rFonts w:ascii="Times New Roman" w:hAnsi="Times New Roman" w:cs="Times New Roman"/>
          <w:sz w:val="20"/>
          <w:szCs w:val="20"/>
        </w:rPr>
        <w:t>use</w:t>
      </w:r>
      <w:r w:rsidR="00915197">
        <w:rPr>
          <w:rFonts w:ascii="Times New Roman" w:hAnsi="Times New Roman" w:cs="Times New Roman"/>
          <w:sz w:val="20"/>
          <w:szCs w:val="20"/>
        </w:rPr>
        <w:t>s</w:t>
      </w:r>
      <w:r w:rsidRPr="00B3622C">
        <w:rPr>
          <w:rFonts w:ascii="Times New Roman" w:hAnsi="Times New Roman" w:cs="Times New Roman"/>
          <w:sz w:val="20"/>
          <w:szCs w:val="20"/>
        </w:rPr>
        <w:t xml:space="preserve"> multi-core block parallel decoder, conflict resolution is needed. One method could be stop-and-wait till all LLRs from above layer are updated, which leads to higher latency. The second method would be to continue decoding with old LLRs, and th</w:t>
      </w:r>
      <w:bookmarkStart w:id="6" w:name="_GoBack"/>
      <w:bookmarkEnd w:id="6"/>
      <w:r w:rsidRPr="00B3622C">
        <w:rPr>
          <w:rFonts w:ascii="Times New Roman" w:hAnsi="Times New Roman" w:cs="Times New Roman"/>
          <w:sz w:val="20"/>
          <w:szCs w:val="20"/>
        </w:rPr>
        <w:t>is may reduce the performance for a given iteration and results in more iterations.</w:t>
      </w:r>
      <w:r w:rsidR="00874B5D">
        <w:rPr>
          <w:rFonts w:ascii="Times New Roman" w:hAnsi="Times New Roman" w:cs="Times New Roman"/>
          <w:sz w:val="20"/>
          <w:szCs w:val="20"/>
        </w:rPr>
        <w:t xml:space="preserve"> </w:t>
      </w:r>
      <w:r w:rsidRPr="00B3622C">
        <w:rPr>
          <w:rFonts w:ascii="Times New Roman" w:hAnsi="Times New Roman" w:cs="Times New Roman"/>
          <w:sz w:val="20"/>
          <w:szCs w:val="20"/>
        </w:rPr>
        <w:t xml:space="preserve">With proposed Family 2 base graph, we do not expect this kind of situation and could provide the best performance in real implementations. </w:t>
      </w:r>
    </w:p>
    <w:p w14:paraId="2B249EE0" w14:textId="657A5C68" w:rsidR="00B3622C" w:rsidRDefault="00B3622C" w:rsidP="00B3622C">
      <w:pPr>
        <w:jc w:val="both"/>
        <w:rPr>
          <w:rFonts w:ascii="Times New Roman" w:hAnsi="Times New Roman" w:cs="Times New Roman"/>
          <w:sz w:val="20"/>
          <w:szCs w:val="20"/>
        </w:rPr>
      </w:pPr>
      <w:r w:rsidRPr="00B3622C">
        <w:rPr>
          <w:rFonts w:ascii="Times New Roman" w:hAnsi="Times New Roman" w:cs="Times New Roman"/>
          <w:b/>
          <w:sz w:val="20"/>
          <w:szCs w:val="20"/>
        </w:rPr>
        <w:t xml:space="preserve">Observation 2: </w:t>
      </w:r>
      <w:r w:rsidR="00874B5D">
        <w:rPr>
          <w:rFonts w:ascii="Times New Roman" w:hAnsi="Times New Roman" w:cs="Times New Roman"/>
          <w:sz w:val="20"/>
          <w:szCs w:val="20"/>
        </w:rPr>
        <w:t>Conflicts</w:t>
      </w:r>
      <w:r w:rsidRPr="00B3622C">
        <w:rPr>
          <w:rFonts w:ascii="Times New Roman" w:hAnsi="Times New Roman" w:cs="Times New Roman"/>
          <w:sz w:val="20"/>
          <w:szCs w:val="20"/>
        </w:rPr>
        <w:t xml:space="preserve"> should be avoided to guarantee low latency of LDPC with iterative decoding. </w:t>
      </w:r>
    </w:p>
    <w:p w14:paraId="2237DC5F" w14:textId="77777777" w:rsidR="0088273E" w:rsidRDefault="0088273E" w:rsidP="00B3622C">
      <w:pPr>
        <w:jc w:val="both"/>
        <w:rPr>
          <w:rFonts w:ascii="Times New Roman" w:hAnsi="Times New Roman" w:cs="Times New Roman"/>
          <w:sz w:val="20"/>
          <w:szCs w:val="20"/>
        </w:rPr>
      </w:pPr>
    </w:p>
    <w:p w14:paraId="77B4B249" w14:textId="73BDC701" w:rsidR="008D476D" w:rsidRPr="00A94050" w:rsidRDefault="00A96045" w:rsidP="008D476D">
      <w:pPr>
        <w:pStyle w:val="Heading1"/>
      </w:pPr>
      <w:r>
        <w:rPr>
          <w:lang w:eastAsia="zh-CN"/>
        </w:rPr>
        <w:t>3</w:t>
      </w:r>
      <w:r w:rsidR="008D476D" w:rsidRPr="00A94050">
        <w:tab/>
      </w:r>
      <w:r w:rsidR="008D476D">
        <w:t>Conclusion</w:t>
      </w:r>
    </w:p>
    <w:p w14:paraId="27F49EE0" w14:textId="4117C109" w:rsidR="002C643A" w:rsidRDefault="002C643A" w:rsidP="00607DD9">
      <w:pPr>
        <w:jc w:val="both"/>
        <w:rPr>
          <w:rFonts w:ascii="Times New Roman" w:hAnsi="Times New Roman" w:cs="Times New Roman"/>
          <w:sz w:val="20"/>
          <w:szCs w:val="20"/>
        </w:rPr>
      </w:pPr>
      <w:r w:rsidRPr="002C643A">
        <w:rPr>
          <w:rFonts w:ascii="Times New Roman" w:hAnsi="Times New Roman" w:cs="Times New Roman"/>
          <w:sz w:val="20"/>
          <w:szCs w:val="20"/>
        </w:rPr>
        <w:t xml:space="preserve">In this </w:t>
      </w:r>
      <w:r w:rsidR="008835CA" w:rsidRPr="002C643A">
        <w:rPr>
          <w:rFonts w:ascii="Times New Roman" w:hAnsi="Times New Roman" w:cs="Times New Roman"/>
          <w:sz w:val="20"/>
          <w:szCs w:val="20"/>
        </w:rPr>
        <w:t>contribution,</w:t>
      </w:r>
      <w:r w:rsidRPr="002C643A">
        <w:rPr>
          <w:rFonts w:ascii="Times New Roman" w:hAnsi="Times New Roman" w:cs="Times New Roman"/>
          <w:sz w:val="20"/>
          <w:szCs w:val="20"/>
        </w:rPr>
        <w:t xml:space="preserve"> we propose code construction details of LDPC for </w:t>
      </w:r>
      <w:r w:rsidR="00B12737">
        <w:rPr>
          <w:rFonts w:ascii="Times New Roman" w:hAnsi="Times New Roman" w:cs="Times New Roman"/>
          <w:sz w:val="20"/>
          <w:szCs w:val="20"/>
        </w:rPr>
        <w:t xml:space="preserve">the </w:t>
      </w:r>
      <w:r w:rsidRPr="002C643A">
        <w:rPr>
          <w:rFonts w:ascii="Times New Roman" w:hAnsi="Times New Roman" w:cs="Times New Roman"/>
          <w:sz w:val="20"/>
          <w:szCs w:val="20"/>
        </w:rPr>
        <w:t xml:space="preserve">eMBB data channel and we have following observations and proposals. </w:t>
      </w:r>
    </w:p>
    <w:p w14:paraId="2A2E63E5" w14:textId="77777777" w:rsidR="0088273E" w:rsidRDefault="0088273E" w:rsidP="0088273E">
      <w:pPr>
        <w:jc w:val="both"/>
        <w:rPr>
          <w:rFonts w:ascii="Times New Roman" w:hAnsi="Times New Roman" w:cs="Times New Roman"/>
          <w:sz w:val="20"/>
          <w:szCs w:val="20"/>
        </w:rPr>
      </w:pPr>
      <w:r w:rsidRPr="00607DD9">
        <w:rPr>
          <w:rFonts w:ascii="Times New Roman" w:hAnsi="Times New Roman" w:cs="Times New Roman"/>
          <w:b/>
          <w:sz w:val="20"/>
          <w:szCs w:val="20"/>
        </w:rPr>
        <w:t xml:space="preserve">Observation 1: </w:t>
      </w:r>
      <w:r>
        <w:rPr>
          <w:rFonts w:ascii="Times New Roman" w:hAnsi="Times New Roman" w:cs="Times New Roman"/>
          <w:sz w:val="20"/>
          <w:szCs w:val="20"/>
        </w:rPr>
        <w:t>Th</w:t>
      </w:r>
      <w:r w:rsidRPr="00B3622C">
        <w:rPr>
          <w:rFonts w:ascii="Times New Roman" w:hAnsi="Times New Roman" w:cs="Times New Roman"/>
          <w:sz w:val="20"/>
          <w:szCs w:val="20"/>
        </w:rPr>
        <w:t>e decoding latency and implementation efficiency can be improved based on the Family 2 base graph.</w:t>
      </w:r>
    </w:p>
    <w:p w14:paraId="50BB1165" w14:textId="77777777" w:rsidR="0088273E" w:rsidRDefault="0088273E" w:rsidP="0088273E">
      <w:pPr>
        <w:jc w:val="both"/>
        <w:rPr>
          <w:rFonts w:ascii="Times New Roman" w:hAnsi="Times New Roman" w:cs="Times New Roman"/>
          <w:sz w:val="20"/>
          <w:szCs w:val="20"/>
        </w:rPr>
      </w:pPr>
      <w:r w:rsidRPr="00B3622C">
        <w:rPr>
          <w:rFonts w:ascii="Times New Roman" w:hAnsi="Times New Roman" w:cs="Times New Roman"/>
          <w:b/>
          <w:sz w:val="20"/>
          <w:szCs w:val="20"/>
        </w:rPr>
        <w:t xml:space="preserve">Observation 2: </w:t>
      </w:r>
      <w:r>
        <w:rPr>
          <w:rFonts w:ascii="Times New Roman" w:hAnsi="Times New Roman" w:cs="Times New Roman"/>
          <w:sz w:val="20"/>
          <w:szCs w:val="20"/>
        </w:rPr>
        <w:t>Conflicts</w:t>
      </w:r>
      <w:r w:rsidRPr="00B3622C">
        <w:rPr>
          <w:rFonts w:ascii="Times New Roman" w:hAnsi="Times New Roman" w:cs="Times New Roman"/>
          <w:sz w:val="20"/>
          <w:szCs w:val="20"/>
        </w:rPr>
        <w:t xml:space="preserve"> should be avoided to guarantee low latency of LDPC with iterative decoding. </w:t>
      </w:r>
    </w:p>
    <w:p w14:paraId="758F3006" w14:textId="77777777" w:rsidR="0088273E" w:rsidRPr="00841397" w:rsidRDefault="0088273E" w:rsidP="0088273E">
      <w:pPr>
        <w:jc w:val="both"/>
        <w:rPr>
          <w:rFonts w:ascii="Times New Roman" w:hAnsi="Times New Roman" w:cs="Times New Roman"/>
          <w:sz w:val="20"/>
          <w:szCs w:val="20"/>
        </w:rPr>
      </w:pPr>
      <w:r w:rsidRPr="00344D0C">
        <w:rPr>
          <w:rFonts w:ascii="Times New Roman" w:hAnsi="Times New Roman" w:cs="Times New Roman"/>
          <w:b/>
          <w:sz w:val="20"/>
          <w:szCs w:val="20"/>
        </w:rPr>
        <w:t xml:space="preserve">Proposal 1: </w:t>
      </w:r>
      <w:r w:rsidRPr="00841397">
        <w:rPr>
          <w:rFonts w:ascii="Times New Roman" w:hAnsi="Times New Roman" w:cs="Times New Roman"/>
          <w:sz w:val="20"/>
          <w:szCs w:val="20"/>
        </w:rPr>
        <w:t xml:space="preserve">NR eMBB scenario requires a separate base graph to support lower block sizes. </w:t>
      </w:r>
    </w:p>
    <w:p w14:paraId="67F0242B" w14:textId="77777777" w:rsidR="0088273E" w:rsidRDefault="0088273E" w:rsidP="0088273E">
      <w:pPr>
        <w:jc w:val="both"/>
        <w:rPr>
          <w:rFonts w:ascii="Times New Roman" w:hAnsi="Times New Roman" w:cs="Times New Roman"/>
          <w:sz w:val="20"/>
          <w:szCs w:val="20"/>
        </w:rPr>
      </w:pPr>
      <w:r w:rsidRPr="00344D0C">
        <w:rPr>
          <w:rFonts w:ascii="Times New Roman" w:hAnsi="Times New Roman" w:cs="Times New Roman"/>
          <w:b/>
          <w:sz w:val="20"/>
          <w:szCs w:val="20"/>
        </w:rPr>
        <w:t xml:space="preserve">Proposal 2: </w:t>
      </w:r>
      <w:r w:rsidRPr="00841397">
        <w:rPr>
          <w:rFonts w:ascii="Times New Roman" w:hAnsi="Times New Roman" w:cs="Times New Roman"/>
          <w:sz w:val="20"/>
          <w:szCs w:val="20"/>
        </w:rPr>
        <w:t xml:space="preserve">Optimal shortening/puncturing/repetition combination should be used with sub-matrix dimensions to support </w:t>
      </w:r>
      <w:r>
        <w:rPr>
          <w:rFonts w:ascii="Times New Roman" w:hAnsi="Times New Roman" w:cs="Times New Roman"/>
          <w:sz w:val="20"/>
          <w:szCs w:val="20"/>
        </w:rPr>
        <w:t>all</w:t>
      </w:r>
      <w:r w:rsidRPr="00841397">
        <w:rPr>
          <w:rFonts w:ascii="Times New Roman" w:hAnsi="Times New Roman" w:cs="Times New Roman"/>
          <w:sz w:val="20"/>
          <w:szCs w:val="20"/>
        </w:rPr>
        <w:t xml:space="preserve"> block sizes</w:t>
      </w:r>
    </w:p>
    <w:p w14:paraId="0750BFA7" w14:textId="77777777" w:rsidR="0088273E" w:rsidRPr="00B71AD4" w:rsidRDefault="0088273E" w:rsidP="0088273E">
      <w:pPr>
        <w:jc w:val="both"/>
        <w:rPr>
          <w:rFonts w:ascii="Times New Roman" w:hAnsi="Times New Roman" w:cs="Times New Roman"/>
          <w:sz w:val="20"/>
          <w:szCs w:val="20"/>
        </w:rPr>
      </w:pPr>
      <w:r w:rsidRPr="00B71AD4">
        <w:rPr>
          <w:rFonts w:ascii="Times New Roman" w:hAnsi="Times New Roman" w:cs="Times New Roman"/>
          <w:b/>
          <w:sz w:val="20"/>
          <w:szCs w:val="20"/>
        </w:rPr>
        <w:t>Proposal 3:</w:t>
      </w:r>
      <w:r w:rsidRPr="00B71AD4">
        <w:rPr>
          <w:rFonts w:ascii="Times New Roman" w:hAnsi="Times New Roman" w:cs="Times New Roman"/>
          <w:sz w:val="20"/>
          <w:szCs w:val="20"/>
        </w:rPr>
        <w:t xml:space="preserve"> LDPC codes for large block size should support good performance and implementation efficiency.</w:t>
      </w:r>
    </w:p>
    <w:p w14:paraId="1CBDF162" w14:textId="77777777" w:rsidR="0088273E" w:rsidRDefault="0088273E" w:rsidP="0088273E">
      <w:pPr>
        <w:jc w:val="both"/>
        <w:rPr>
          <w:rFonts w:ascii="Times New Roman" w:hAnsi="Times New Roman" w:cs="Times New Roman"/>
          <w:sz w:val="20"/>
          <w:szCs w:val="20"/>
        </w:rPr>
      </w:pPr>
      <w:r w:rsidRPr="00607DD9">
        <w:rPr>
          <w:rFonts w:ascii="Times New Roman" w:hAnsi="Times New Roman" w:cs="Times New Roman"/>
          <w:b/>
          <w:sz w:val="20"/>
          <w:szCs w:val="20"/>
        </w:rPr>
        <w:t xml:space="preserve">Proposal </w:t>
      </w:r>
      <w:r>
        <w:rPr>
          <w:rFonts w:ascii="Times New Roman" w:hAnsi="Times New Roman" w:cs="Times New Roman"/>
          <w:b/>
          <w:sz w:val="20"/>
          <w:szCs w:val="20"/>
        </w:rPr>
        <w:t>4</w:t>
      </w:r>
      <w:r w:rsidRPr="00607DD9">
        <w:rPr>
          <w:rFonts w:ascii="Times New Roman" w:hAnsi="Times New Roman" w:cs="Times New Roman"/>
          <w:b/>
          <w:sz w:val="20"/>
          <w:szCs w:val="20"/>
        </w:rPr>
        <w:t xml:space="preserve">: </w:t>
      </w:r>
      <w:r w:rsidRPr="00B3622C">
        <w:rPr>
          <w:rFonts w:ascii="Times New Roman" w:hAnsi="Times New Roman" w:cs="Times New Roman"/>
          <w:sz w:val="20"/>
          <w:szCs w:val="20"/>
        </w:rPr>
        <w:t xml:space="preserve">The proposed structured method should be considered in the PCM generation, e.g. one vector for generation of multiple layer and cyclic shift, to improve the implementation efficiency. </w:t>
      </w:r>
    </w:p>
    <w:p w14:paraId="6501B400" w14:textId="77777777" w:rsidR="009058A0" w:rsidRPr="00A94050" w:rsidRDefault="009058A0" w:rsidP="009058A0">
      <w:pPr>
        <w:pStyle w:val="Heading1"/>
        <w:rPr>
          <w:lang w:eastAsia="zh-CN"/>
        </w:rPr>
      </w:pPr>
      <w:r w:rsidRPr="00A94050">
        <w:rPr>
          <w:lang w:eastAsia="zh-CN"/>
        </w:rPr>
        <w:t>References</w:t>
      </w:r>
    </w:p>
    <w:p w14:paraId="74D8514F" w14:textId="5646618B" w:rsidR="00344D0C" w:rsidRPr="00D73A34" w:rsidRDefault="00344D0C" w:rsidP="00344D0C">
      <w:pPr>
        <w:numPr>
          <w:ilvl w:val="0"/>
          <w:numId w:val="1"/>
        </w:numPr>
        <w:spacing w:after="120"/>
        <w:jc w:val="both"/>
        <w:rPr>
          <w:rFonts w:ascii="Times New Roman" w:hAnsi="Times New Roman" w:cs="Times New Roman"/>
          <w:sz w:val="20"/>
          <w:szCs w:val="20"/>
        </w:rPr>
      </w:pPr>
      <w:r w:rsidRPr="00D73A34">
        <w:rPr>
          <w:rFonts w:ascii="Times New Roman" w:hAnsi="Times New Roman" w:cs="Times New Roman"/>
          <w:sz w:val="20"/>
          <w:szCs w:val="20"/>
        </w:rPr>
        <w:t>R</w:t>
      </w:r>
      <w:r w:rsidR="00A96045" w:rsidRPr="00D73A34">
        <w:rPr>
          <w:rFonts w:ascii="Times New Roman" w:hAnsi="Times New Roman" w:cs="Times New Roman"/>
          <w:sz w:val="20"/>
          <w:szCs w:val="20"/>
        </w:rPr>
        <w:t>AN</w:t>
      </w:r>
      <w:r w:rsidRPr="00D73A34">
        <w:rPr>
          <w:rFonts w:ascii="Times New Roman" w:hAnsi="Times New Roman" w:cs="Times New Roman"/>
          <w:sz w:val="20"/>
          <w:szCs w:val="20"/>
        </w:rPr>
        <w:t>1 Chairman’s notes, Ran1 #</w:t>
      </w:r>
      <w:r w:rsidR="006B2473" w:rsidRPr="00D73A34">
        <w:rPr>
          <w:rFonts w:ascii="Times New Roman" w:hAnsi="Times New Roman" w:cs="Times New Roman"/>
          <w:sz w:val="20"/>
          <w:szCs w:val="20"/>
        </w:rPr>
        <w:t>88bis</w:t>
      </w:r>
      <w:r w:rsidRPr="00D73A34">
        <w:rPr>
          <w:rFonts w:ascii="Times New Roman" w:hAnsi="Times New Roman" w:cs="Times New Roman"/>
          <w:sz w:val="20"/>
          <w:szCs w:val="20"/>
        </w:rPr>
        <w:t>, Spokane, U.S.A.</w:t>
      </w:r>
    </w:p>
    <w:p w14:paraId="0EA9722C" w14:textId="5B1136EE" w:rsidR="0075338D" w:rsidRPr="00D73A34" w:rsidRDefault="00D73A34" w:rsidP="00D73A34">
      <w:pPr>
        <w:numPr>
          <w:ilvl w:val="0"/>
          <w:numId w:val="1"/>
        </w:numPr>
        <w:spacing w:after="120"/>
        <w:jc w:val="both"/>
        <w:rPr>
          <w:rFonts w:ascii="Times New Roman" w:hAnsi="Times New Roman" w:cs="Times New Roman"/>
          <w:sz w:val="20"/>
          <w:szCs w:val="20"/>
        </w:rPr>
      </w:pPr>
      <w:r w:rsidRPr="00D73A34">
        <w:rPr>
          <w:rFonts w:ascii="Times New Roman" w:hAnsi="Times New Roman" w:cs="Times New Roman"/>
          <w:sz w:val="20"/>
          <w:szCs w:val="20"/>
        </w:rPr>
        <w:t>R1-1708828</w:t>
      </w:r>
      <w:r w:rsidR="0075338D" w:rsidRPr="00D73A34">
        <w:rPr>
          <w:rFonts w:ascii="Times New Roman" w:hAnsi="Times New Roman" w:cs="Times New Roman"/>
          <w:sz w:val="20"/>
          <w:szCs w:val="20"/>
        </w:rPr>
        <w:t>, “</w:t>
      </w:r>
      <w:r w:rsidR="0075338D" w:rsidRPr="006514AD">
        <w:rPr>
          <w:rFonts w:ascii="Times New Roman" w:eastAsiaTheme="minorEastAsia" w:hAnsi="Times New Roman" w:cs="Times New Roman"/>
          <w:sz w:val="20"/>
          <w:szCs w:val="20"/>
        </w:rPr>
        <w:t>Rate matching of LDPC for eMBB</w:t>
      </w:r>
      <w:r w:rsidR="0075338D" w:rsidRPr="00D73A34">
        <w:rPr>
          <w:rFonts w:ascii="Times New Roman" w:hAnsi="Times New Roman" w:cs="Times New Roman"/>
          <w:sz w:val="20"/>
          <w:szCs w:val="20"/>
        </w:rPr>
        <w:t>”, Nokia, ASB</w:t>
      </w:r>
    </w:p>
    <w:p w14:paraId="416B96B4" w14:textId="59AE13C2" w:rsidR="00A172AD" w:rsidRPr="00D73A34" w:rsidRDefault="00D73A34" w:rsidP="00D73A34">
      <w:pPr>
        <w:numPr>
          <w:ilvl w:val="0"/>
          <w:numId w:val="1"/>
        </w:numPr>
        <w:spacing w:after="120"/>
        <w:jc w:val="both"/>
        <w:rPr>
          <w:rFonts w:ascii="Times New Roman" w:hAnsi="Times New Roman" w:cs="Times New Roman"/>
          <w:sz w:val="20"/>
          <w:szCs w:val="20"/>
        </w:rPr>
      </w:pPr>
      <w:r w:rsidRPr="00D73A34">
        <w:rPr>
          <w:rFonts w:ascii="Times New Roman" w:hAnsi="Times New Roman" w:cs="Times New Roman"/>
          <w:sz w:val="20"/>
          <w:szCs w:val="20"/>
        </w:rPr>
        <w:t>R1-1708830</w:t>
      </w:r>
      <w:r w:rsidR="0075338D" w:rsidRPr="00D73A34">
        <w:rPr>
          <w:rFonts w:ascii="Times New Roman" w:hAnsi="Times New Roman" w:cs="Times New Roman"/>
          <w:sz w:val="20"/>
          <w:szCs w:val="20"/>
        </w:rPr>
        <w:t xml:space="preserve">, </w:t>
      </w:r>
      <w:r w:rsidR="00A172AD" w:rsidRPr="00D73A34">
        <w:rPr>
          <w:rFonts w:ascii="Times New Roman" w:hAnsi="Times New Roman" w:cs="Times New Roman"/>
          <w:sz w:val="20"/>
          <w:szCs w:val="20"/>
        </w:rPr>
        <w:t>“</w:t>
      </w:r>
      <w:r w:rsidR="002613EE" w:rsidRPr="00D73A34">
        <w:rPr>
          <w:rFonts w:ascii="Times New Roman" w:hAnsi="Times New Roman" w:cs="Times New Roman"/>
          <w:sz w:val="20"/>
          <w:szCs w:val="20"/>
        </w:rPr>
        <w:t>P</w:t>
      </w:r>
      <w:r w:rsidR="00A172AD" w:rsidRPr="00D73A34">
        <w:rPr>
          <w:rFonts w:ascii="Times New Roman" w:hAnsi="Times New Roman" w:cs="Times New Roman"/>
          <w:sz w:val="20"/>
          <w:szCs w:val="20"/>
        </w:rPr>
        <w:t>erformance of LDPC designs for eMBB”</w:t>
      </w:r>
      <w:r w:rsidR="002613EE" w:rsidRPr="00D73A34">
        <w:rPr>
          <w:rFonts w:ascii="Times New Roman" w:hAnsi="Times New Roman" w:cs="Times New Roman"/>
          <w:sz w:val="20"/>
          <w:szCs w:val="20"/>
        </w:rPr>
        <w:t>, Nokia, ASB</w:t>
      </w:r>
    </w:p>
    <w:p w14:paraId="39338F08" w14:textId="04520B42" w:rsidR="00B512DB" w:rsidRDefault="00240C00" w:rsidP="00B512DB">
      <w:pPr>
        <w:pStyle w:val="Heading1"/>
        <w:rPr>
          <w:lang w:eastAsia="zh-CN"/>
        </w:rPr>
      </w:pPr>
      <w:r>
        <w:rPr>
          <w:lang w:eastAsia="zh-CN"/>
        </w:rPr>
        <w:lastRenderedPageBreak/>
        <w:t xml:space="preserve">Annex </w:t>
      </w:r>
      <w:r w:rsidR="00B512DB">
        <w:rPr>
          <w:lang w:eastAsia="zh-CN"/>
        </w:rPr>
        <w:t>I</w:t>
      </w:r>
    </w:p>
    <w:p w14:paraId="5612C2CE" w14:textId="69375788" w:rsidR="00B512DB" w:rsidRDefault="00B512DB" w:rsidP="00B512DB">
      <w:pPr>
        <w:rPr>
          <w:rFonts w:ascii="Times New Roman" w:hAnsi="Times New Roman" w:cs="Times New Roman"/>
          <w:sz w:val="20"/>
          <w:szCs w:val="20"/>
        </w:rPr>
      </w:pPr>
      <w:r w:rsidRPr="001D0C4E">
        <w:rPr>
          <w:rFonts w:ascii="Times New Roman" w:hAnsi="Times New Roman" w:cs="Times New Roman"/>
          <w:sz w:val="20"/>
          <w:szCs w:val="20"/>
        </w:rPr>
        <w:t xml:space="preserve">For </w:t>
      </w:r>
      <w:r w:rsidR="00B3622C">
        <w:rPr>
          <w:rFonts w:ascii="Times New Roman" w:hAnsi="Times New Roman" w:cs="Times New Roman"/>
          <w:sz w:val="20"/>
          <w:szCs w:val="20"/>
        </w:rPr>
        <w:t>F</w:t>
      </w:r>
      <w:r w:rsidRPr="001D0C4E">
        <w:rPr>
          <w:rFonts w:ascii="Times New Roman" w:hAnsi="Times New Roman" w:cs="Times New Roman"/>
          <w:sz w:val="20"/>
          <w:szCs w:val="20"/>
        </w:rPr>
        <w:t>amily</w:t>
      </w:r>
      <w:r w:rsidR="00B12737">
        <w:rPr>
          <w:rFonts w:ascii="Times New Roman" w:hAnsi="Times New Roman" w:cs="Times New Roman"/>
          <w:sz w:val="20"/>
          <w:szCs w:val="20"/>
        </w:rPr>
        <w:t xml:space="preserve"> 1</w:t>
      </w:r>
      <w:r w:rsidRPr="001D0C4E">
        <w:rPr>
          <w:rFonts w:ascii="Times New Roman" w:hAnsi="Times New Roman" w:cs="Times New Roman"/>
          <w:sz w:val="20"/>
          <w:szCs w:val="20"/>
        </w:rPr>
        <w:t>, the extension</w:t>
      </w:r>
      <w:r w:rsidR="00B12737">
        <w:rPr>
          <w:rFonts w:ascii="Times New Roman" w:hAnsi="Times New Roman" w:cs="Times New Roman"/>
          <w:sz w:val="20"/>
          <w:szCs w:val="20"/>
        </w:rPr>
        <w:t>s</w:t>
      </w:r>
      <w:r w:rsidRPr="001D0C4E">
        <w:rPr>
          <w:rFonts w:ascii="Times New Roman" w:hAnsi="Times New Roman" w:cs="Times New Roman"/>
          <w:sz w:val="20"/>
          <w:szCs w:val="20"/>
        </w:rPr>
        <w:t xml:space="preserve"> </w:t>
      </w:r>
      <w:r w:rsidR="00B12737">
        <w:rPr>
          <w:rFonts w:ascii="Times New Roman" w:hAnsi="Times New Roman" w:cs="Times New Roman"/>
          <w:sz w:val="20"/>
          <w:szCs w:val="20"/>
        </w:rPr>
        <w:t>are</w:t>
      </w:r>
      <w:r w:rsidRPr="001D0C4E">
        <w:rPr>
          <w:rFonts w:ascii="Times New Roman" w:hAnsi="Times New Roman" w:cs="Times New Roman"/>
          <w:sz w:val="20"/>
          <w:szCs w:val="20"/>
        </w:rPr>
        <w:t xml:space="preserve"> given </w:t>
      </w:r>
      <w:r w:rsidR="00D16C1C">
        <w:rPr>
          <w:rFonts w:ascii="Times New Roman" w:hAnsi="Times New Roman" w:cs="Times New Roman"/>
          <w:sz w:val="20"/>
          <w:szCs w:val="20"/>
        </w:rPr>
        <w:t>below</w:t>
      </w:r>
      <w:r w:rsidRPr="001D0C4E">
        <w:rPr>
          <w:rFonts w:ascii="Times New Roman" w:hAnsi="Times New Roman" w:cs="Times New Roman"/>
          <w:sz w:val="20"/>
          <w:szCs w:val="20"/>
        </w:rPr>
        <w:t xml:space="preserve">. </w:t>
      </w:r>
      <w:r w:rsidR="00D16C1C">
        <w:rPr>
          <w:rFonts w:ascii="Times New Roman" w:hAnsi="Times New Roman" w:cs="Times New Roman"/>
          <w:sz w:val="20"/>
          <w:szCs w:val="20"/>
        </w:rPr>
        <w:t xml:space="preserve">These define PCM’s for rates 2/3, </w:t>
      </w:r>
      <w:r w:rsidR="008E1C2B">
        <w:rPr>
          <w:rFonts w:ascii="Times New Roman" w:hAnsi="Times New Roman" w:cs="Times New Roman"/>
          <w:sz w:val="20"/>
          <w:szCs w:val="20"/>
        </w:rPr>
        <w:t>1/2,</w:t>
      </w:r>
      <w:r w:rsidR="00D16C1C">
        <w:rPr>
          <w:rFonts w:ascii="Times New Roman" w:hAnsi="Times New Roman" w:cs="Times New Roman"/>
          <w:sz w:val="20"/>
          <w:szCs w:val="20"/>
        </w:rPr>
        <w:t xml:space="preserve"> 2/5</w:t>
      </w:r>
      <w:r w:rsidR="008E1C2B">
        <w:rPr>
          <w:rFonts w:ascii="Times New Roman" w:hAnsi="Times New Roman" w:cs="Times New Roman"/>
          <w:sz w:val="20"/>
          <w:szCs w:val="20"/>
        </w:rPr>
        <w:t xml:space="preserve"> and 1/3.</w:t>
      </w:r>
    </w:p>
    <w:tbl>
      <w:tblPr>
        <w:tblStyle w:val="TableGrid"/>
        <w:tblW w:w="0" w:type="auto"/>
        <w:tblLook w:val="04A0" w:firstRow="1" w:lastRow="0" w:firstColumn="1" w:lastColumn="0" w:noHBand="0" w:noVBand="1"/>
      </w:tblPr>
      <w:tblGrid>
        <w:gridCol w:w="319"/>
        <w:gridCol w:w="319"/>
        <w:gridCol w:w="318"/>
        <w:gridCol w:w="318"/>
        <w:gridCol w:w="318"/>
        <w:gridCol w:w="318"/>
        <w:gridCol w:w="318"/>
        <w:gridCol w:w="318"/>
        <w:gridCol w:w="318"/>
        <w:gridCol w:w="318"/>
        <w:gridCol w:w="318"/>
        <w:gridCol w:w="318"/>
        <w:gridCol w:w="318"/>
        <w:gridCol w:w="302"/>
        <w:gridCol w:w="318"/>
        <w:gridCol w:w="318"/>
        <w:gridCol w:w="318"/>
        <w:gridCol w:w="302"/>
        <w:gridCol w:w="302"/>
        <w:gridCol w:w="302"/>
        <w:gridCol w:w="318"/>
        <w:gridCol w:w="318"/>
        <w:gridCol w:w="302"/>
        <w:gridCol w:w="302"/>
        <w:gridCol w:w="302"/>
        <w:gridCol w:w="302"/>
        <w:gridCol w:w="302"/>
        <w:gridCol w:w="302"/>
        <w:gridCol w:w="302"/>
        <w:gridCol w:w="302"/>
      </w:tblGrid>
      <w:tr w:rsidR="008E1C2B" w:rsidRPr="007A4218" w14:paraId="6AEE3446" w14:textId="77777777" w:rsidTr="00C70F88">
        <w:tc>
          <w:tcPr>
            <w:tcW w:w="319" w:type="dxa"/>
            <w:vAlign w:val="bottom"/>
          </w:tcPr>
          <w:p w14:paraId="24AD01A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46</w:t>
            </w:r>
          </w:p>
        </w:tc>
        <w:tc>
          <w:tcPr>
            <w:tcW w:w="319" w:type="dxa"/>
            <w:vAlign w:val="bottom"/>
          </w:tcPr>
          <w:p w14:paraId="1C26426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2CE739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48</w:t>
            </w:r>
          </w:p>
        </w:tc>
        <w:tc>
          <w:tcPr>
            <w:tcW w:w="318" w:type="dxa"/>
            <w:vAlign w:val="bottom"/>
          </w:tcPr>
          <w:p w14:paraId="4535193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3</w:t>
            </w:r>
          </w:p>
        </w:tc>
        <w:tc>
          <w:tcPr>
            <w:tcW w:w="318" w:type="dxa"/>
            <w:vAlign w:val="bottom"/>
          </w:tcPr>
          <w:p w14:paraId="2115E12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51</w:t>
            </w:r>
          </w:p>
        </w:tc>
        <w:tc>
          <w:tcPr>
            <w:tcW w:w="318" w:type="dxa"/>
            <w:vAlign w:val="bottom"/>
          </w:tcPr>
          <w:p w14:paraId="5F6C45A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10</w:t>
            </w:r>
          </w:p>
        </w:tc>
        <w:tc>
          <w:tcPr>
            <w:tcW w:w="318" w:type="dxa"/>
            <w:vAlign w:val="bottom"/>
          </w:tcPr>
          <w:p w14:paraId="57B9DEE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13</w:t>
            </w:r>
          </w:p>
        </w:tc>
        <w:tc>
          <w:tcPr>
            <w:tcW w:w="318" w:type="dxa"/>
            <w:vAlign w:val="bottom"/>
          </w:tcPr>
          <w:p w14:paraId="10A8403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1B38B9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FFE058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F25F8C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EC6FA0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18" w:type="dxa"/>
            <w:vAlign w:val="bottom"/>
          </w:tcPr>
          <w:p w14:paraId="3273072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01E5718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A4026A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right w:val="single" w:sz="12" w:space="0" w:color="auto"/>
            </w:tcBorders>
            <w:vAlign w:val="bottom"/>
          </w:tcPr>
          <w:p w14:paraId="6A177E6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left w:val="single" w:sz="12" w:space="0" w:color="auto"/>
            </w:tcBorders>
            <w:vAlign w:val="bottom"/>
          </w:tcPr>
          <w:p w14:paraId="22592CE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21D756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F2F0E6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5B48282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left w:val="single" w:sz="12" w:space="0" w:color="auto"/>
            </w:tcBorders>
            <w:vAlign w:val="bottom"/>
          </w:tcPr>
          <w:p w14:paraId="7A3A77B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00F0C0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C4E630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639091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051F58A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left w:val="single" w:sz="12" w:space="0" w:color="auto"/>
            </w:tcBorders>
            <w:vAlign w:val="bottom"/>
          </w:tcPr>
          <w:p w14:paraId="1E98E4A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A886FF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0F3B873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9BFC6F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D41A89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71DAD805" w14:textId="77777777" w:rsidTr="00C70F88">
        <w:tc>
          <w:tcPr>
            <w:tcW w:w="319" w:type="dxa"/>
            <w:vAlign w:val="bottom"/>
          </w:tcPr>
          <w:p w14:paraId="4F5845D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9" w:type="dxa"/>
            <w:vAlign w:val="bottom"/>
          </w:tcPr>
          <w:p w14:paraId="087BE58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52</w:t>
            </w:r>
          </w:p>
        </w:tc>
        <w:tc>
          <w:tcPr>
            <w:tcW w:w="318" w:type="dxa"/>
            <w:vAlign w:val="bottom"/>
          </w:tcPr>
          <w:p w14:paraId="142059A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2</w:t>
            </w:r>
          </w:p>
        </w:tc>
        <w:tc>
          <w:tcPr>
            <w:tcW w:w="318" w:type="dxa"/>
            <w:vAlign w:val="bottom"/>
          </w:tcPr>
          <w:p w14:paraId="381B788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55</w:t>
            </w:r>
          </w:p>
        </w:tc>
        <w:tc>
          <w:tcPr>
            <w:tcW w:w="318" w:type="dxa"/>
            <w:vAlign w:val="bottom"/>
          </w:tcPr>
          <w:p w14:paraId="10EC141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39</w:t>
            </w:r>
          </w:p>
        </w:tc>
        <w:tc>
          <w:tcPr>
            <w:tcW w:w="318" w:type="dxa"/>
            <w:vAlign w:val="bottom"/>
          </w:tcPr>
          <w:p w14:paraId="4BCA59B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CDFB7C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D99933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53</w:t>
            </w:r>
          </w:p>
        </w:tc>
        <w:tc>
          <w:tcPr>
            <w:tcW w:w="318" w:type="dxa"/>
            <w:vAlign w:val="bottom"/>
          </w:tcPr>
          <w:p w14:paraId="27B1D45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24</w:t>
            </w:r>
          </w:p>
        </w:tc>
        <w:tc>
          <w:tcPr>
            <w:tcW w:w="318" w:type="dxa"/>
            <w:vAlign w:val="bottom"/>
          </w:tcPr>
          <w:p w14:paraId="6C2ADC6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16</w:t>
            </w:r>
          </w:p>
        </w:tc>
        <w:tc>
          <w:tcPr>
            <w:tcW w:w="318" w:type="dxa"/>
            <w:vAlign w:val="bottom"/>
          </w:tcPr>
          <w:p w14:paraId="43561F0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9F03D3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18" w:type="dxa"/>
            <w:vAlign w:val="bottom"/>
          </w:tcPr>
          <w:p w14:paraId="7068FDE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02" w:type="dxa"/>
            <w:vAlign w:val="bottom"/>
          </w:tcPr>
          <w:p w14:paraId="06E19D7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8621B7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right w:val="single" w:sz="12" w:space="0" w:color="auto"/>
            </w:tcBorders>
            <w:vAlign w:val="bottom"/>
          </w:tcPr>
          <w:p w14:paraId="06C4AA8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left w:val="single" w:sz="12" w:space="0" w:color="auto"/>
            </w:tcBorders>
            <w:vAlign w:val="bottom"/>
          </w:tcPr>
          <w:p w14:paraId="41CDDD8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1B81C2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F1D8A3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0B4B5B3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left w:val="single" w:sz="12" w:space="0" w:color="auto"/>
            </w:tcBorders>
            <w:vAlign w:val="bottom"/>
          </w:tcPr>
          <w:p w14:paraId="64F6DF3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DDD139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545A24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B6F8BE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3158194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left w:val="single" w:sz="12" w:space="0" w:color="auto"/>
            </w:tcBorders>
            <w:vAlign w:val="bottom"/>
          </w:tcPr>
          <w:p w14:paraId="1BCDACC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C692F4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2A483F8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0B97AA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6A422E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29D468AE" w14:textId="77777777" w:rsidTr="00C70F88">
        <w:tc>
          <w:tcPr>
            <w:tcW w:w="319" w:type="dxa"/>
            <w:vAlign w:val="bottom"/>
          </w:tcPr>
          <w:p w14:paraId="739E203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6</w:t>
            </w:r>
          </w:p>
        </w:tc>
        <w:tc>
          <w:tcPr>
            <w:tcW w:w="319" w:type="dxa"/>
            <w:vAlign w:val="bottom"/>
          </w:tcPr>
          <w:p w14:paraId="1445D2B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55</w:t>
            </w:r>
          </w:p>
        </w:tc>
        <w:tc>
          <w:tcPr>
            <w:tcW w:w="318" w:type="dxa"/>
            <w:vAlign w:val="bottom"/>
          </w:tcPr>
          <w:p w14:paraId="55B0908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1A4E4F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50</w:t>
            </w:r>
          </w:p>
        </w:tc>
        <w:tc>
          <w:tcPr>
            <w:tcW w:w="318" w:type="dxa"/>
            <w:vAlign w:val="bottom"/>
          </w:tcPr>
          <w:p w14:paraId="5DF1408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B45890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5A6D9C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CFCF03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E98812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B9F120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083691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18" w:type="dxa"/>
            <w:vAlign w:val="bottom"/>
          </w:tcPr>
          <w:p w14:paraId="6C645DF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175C42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02" w:type="dxa"/>
            <w:vAlign w:val="bottom"/>
          </w:tcPr>
          <w:p w14:paraId="7DF36DC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18" w:type="dxa"/>
            <w:vAlign w:val="bottom"/>
          </w:tcPr>
          <w:p w14:paraId="7EC7420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right w:val="single" w:sz="12" w:space="0" w:color="auto"/>
            </w:tcBorders>
            <w:vAlign w:val="bottom"/>
          </w:tcPr>
          <w:p w14:paraId="3D3E207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left w:val="single" w:sz="12" w:space="0" w:color="auto"/>
            </w:tcBorders>
            <w:vAlign w:val="bottom"/>
          </w:tcPr>
          <w:p w14:paraId="1370B8D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671009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830F9A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29E5354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left w:val="single" w:sz="12" w:space="0" w:color="auto"/>
            </w:tcBorders>
            <w:vAlign w:val="bottom"/>
          </w:tcPr>
          <w:p w14:paraId="5938FF6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AAB688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CD73B1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0802FF6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760C092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left w:val="single" w:sz="12" w:space="0" w:color="auto"/>
            </w:tcBorders>
            <w:vAlign w:val="bottom"/>
          </w:tcPr>
          <w:p w14:paraId="46C7D9A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BF50C2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02E0B22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0120393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C3F0CA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156B92AE" w14:textId="77777777" w:rsidTr="00C70F88">
        <w:tc>
          <w:tcPr>
            <w:tcW w:w="319" w:type="dxa"/>
            <w:vAlign w:val="bottom"/>
          </w:tcPr>
          <w:p w14:paraId="54C0AD0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48</w:t>
            </w:r>
          </w:p>
        </w:tc>
        <w:tc>
          <w:tcPr>
            <w:tcW w:w="319" w:type="dxa"/>
            <w:vAlign w:val="bottom"/>
          </w:tcPr>
          <w:p w14:paraId="7EBAF33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8</w:t>
            </w:r>
          </w:p>
        </w:tc>
        <w:tc>
          <w:tcPr>
            <w:tcW w:w="318" w:type="dxa"/>
            <w:vAlign w:val="bottom"/>
          </w:tcPr>
          <w:p w14:paraId="65120AC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034675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56C149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E5DFAD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20</w:t>
            </w:r>
          </w:p>
        </w:tc>
        <w:tc>
          <w:tcPr>
            <w:tcW w:w="318" w:type="dxa"/>
            <w:vAlign w:val="bottom"/>
          </w:tcPr>
          <w:p w14:paraId="066CA4D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0FD397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D92E7F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53</w:t>
            </w:r>
          </w:p>
        </w:tc>
        <w:tc>
          <w:tcPr>
            <w:tcW w:w="318" w:type="dxa"/>
            <w:vAlign w:val="bottom"/>
          </w:tcPr>
          <w:p w14:paraId="67D8F49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8</w:t>
            </w:r>
          </w:p>
        </w:tc>
        <w:tc>
          <w:tcPr>
            <w:tcW w:w="318" w:type="dxa"/>
            <w:vAlign w:val="bottom"/>
          </w:tcPr>
          <w:p w14:paraId="092C689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7B4A4D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823E8D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4A7CD0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18" w:type="dxa"/>
            <w:vAlign w:val="bottom"/>
          </w:tcPr>
          <w:p w14:paraId="44707DD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18" w:type="dxa"/>
            <w:tcBorders>
              <w:right w:val="single" w:sz="12" w:space="0" w:color="auto"/>
            </w:tcBorders>
            <w:vAlign w:val="bottom"/>
          </w:tcPr>
          <w:p w14:paraId="2A98C98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left w:val="single" w:sz="12" w:space="0" w:color="auto"/>
            </w:tcBorders>
            <w:vAlign w:val="bottom"/>
          </w:tcPr>
          <w:p w14:paraId="4278BFE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2D67A63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C5F570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709A8E5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left w:val="single" w:sz="12" w:space="0" w:color="auto"/>
            </w:tcBorders>
            <w:vAlign w:val="bottom"/>
          </w:tcPr>
          <w:p w14:paraId="7453A7E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85D0BF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4A1658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2EC1324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44B3A5A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left w:val="single" w:sz="12" w:space="0" w:color="auto"/>
            </w:tcBorders>
            <w:vAlign w:val="bottom"/>
          </w:tcPr>
          <w:p w14:paraId="3AE64D1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028FE6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2FB5212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2C54CD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6221AD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2AAA5F73" w14:textId="77777777" w:rsidTr="00C70F88">
        <w:tc>
          <w:tcPr>
            <w:tcW w:w="319" w:type="dxa"/>
            <w:vAlign w:val="bottom"/>
          </w:tcPr>
          <w:p w14:paraId="5AE6CD1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17</w:t>
            </w:r>
          </w:p>
        </w:tc>
        <w:tc>
          <w:tcPr>
            <w:tcW w:w="319" w:type="dxa"/>
            <w:vAlign w:val="bottom"/>
          </w:tcPr>
          <w:p w14:paraId="6356C7D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59</w:t>
            </w:r>
          </w:p>
        </w:tc>
        <w:tc>
          <w:tcPr>
            <w:tcW w:w="318" w:type="dxa"/>
            <w:vAlign w:val="bottom"/>
          </w:tcPr>
          <w:p w14:paraId="133C7C5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279C54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4931CA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ABFDC6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D78620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33</w:t>
            </w:r>
          </w:p>
        </w:tc>
        <w:tc>
          <w:tcPr>
            <w:tcW w:w="318" w:type="dxa"/>
            <w:vAlign w:val="bottom"/>
          </w:tcPr>
          <w:p w14:paraId="7E552F9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5104CB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D5ACDA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F9192E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EBEA51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2CFCA5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891DF1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F2868B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18" w:type="dxa"/>
            <w:tcBorders>
              <w:right w:val="single" w:sz="12" w:space="0" w:color="auto"/>
            </w:tcBorders>
            <w:vAlign w:val="bottom"/>
          </w:tcPr>
          <w:p w14:paraId="7C4736B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18" w:type="dxa"/>
            <w:tcBorders>
              <w:left w:val="single" w:sz="12" w:space="0" w:color="auto"/>
            </w:tcBorders>
            <w:vAlign w:val="bottom"/>
          </w:tcPr>
          <w:p w14:paraId="530BB1E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02B58CA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09E23F1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479BD77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left w:val="single" w:sz="12" w:space="0" w:color="auto"/>
            </w:tcBorders>
            <w:vAlign w:val="bottom"/>
          </w:tcPr>
          <w:p w14:paraId="40A6975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209A7D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778FA3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724B7C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36ABEB7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left w:val="single" w:sz="12" w:space="0" w:color="auto"/>
            </w:tcBorders>
            <w:vAlign w:val="bottom"/>
          </w:tcPr>
          <w:p w14:paraId="7C74423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31C1A1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822629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A2CFA1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A83503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18399B2F" w14:textId="77777777" w:rsidTr="00C70F88">
        <w:tc>
          <w:tcPr>
            <w:tcW w:w="319" w:type="dxa"/>
            <w:tcBorders>
              <w:bottom w:val="single" w:sz="12" w:space="0" w:color="auto"/>
            </w:tcBorders>
            <w:vAlign w:val="bottom"/>
          </w:tcPr>
          <w:p w14:paraId="651C7B1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30</w:t>
            </w:r>
          </w:p>
        </w:tc>
        <w:tc>
          <w:tcPr>
            <w:tcW w:w="319" w:type="dxa"/>
            <w:tcBorders>
              <w:bottom w:val="single" w:sz="12" w:space="0" w:color="auto"/>
            </w:tcBorders>
            <w:vAlign w:val="bottom"/>
          </w:tcPr>
          <w:p w14:paraId="10AB2A0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11780E0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45BE36C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2D49024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48</w:t>
            </w:r>
          </w:p>
        </w:tc>
        <w:tc>
          <w:tcPr>
            <w:tcW w:w="318" w:type="dxa"/>
            <w:tcBorders>
              <w:bottom w:val="single" w:sz="12" w:space="0" w:color="auto"/>
            </w:tcBorders>
            <w:vAlign w:val="bottom"/>
          </w:tcPr>
          <w:p w14:paraId="64EA4E2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6</w:t>
            </w:r>
          </w:p>
        </w:tc>
        <w:tc>
          <w:tcPr>
            <w:tcW w:w="318" w:type="dxa"/>
            <w:tcBorders>
              <w:bottom w:val="single" w:sz="12" w:space="0" w:color="auto"/>
            </w:tcBorders>
            <w:vAlign w:val="bottom"/>
          </w:tcPr>
          <w:p w14:paraId="0BC492D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48</w:t>
            </w:r>
          </w:p>
        </w:tc>
        <w:tc>
          <w:tcPr>
            <w:tcW w:w="318" w:type="dxa"/>
            <w:tcBorders>
              <w:bottom w:val="single" w:sz="12" w:space="0" w:color="auto"/>
            </w:tcBorders>
            <w:vAlign w:val="bottom"/>
          </w:tcPr>
          <w:p w14:paraId="0F4150A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56</w:t>
            </w:r>
          </w:p>
        </w:tc>
        <w:tc>
          <w:tcPr>
            <w:tcW w:w="318" w:type="dxa"/>
            <w:tcBorders>
              <w:bottom w:val="single" w:sz="12" w:space="0" w:color="auto"/>
            </w:tcBorders>
            <w:vAlign w:val="bottom"/>
          </w:tcPr>
          <w:p w14:paraId="57C0637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0AB3F68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3504E13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1741153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36D67ED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bottom w:val="single" w:sz="12" w:space="0" w:color="auto"/>
            </w:tcBorders>
            <w:vAlign w:val="bottom"/>
          </w:tcPr>
          <w:p w14:paraId="5DCDFFD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42DC91E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right w:val="single" w:sz="12" w:space="0" w:color="auto"/>
            </w:tcBorders>
            <w:vAlign w:val="bottom"/>
          </w:tcPr>
          <w:p w14:paraId="22D5361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18" w:type="dxa"/>
            <w:tcBorders>
              <w:left w:val="single" w:sz="12" w:space="0" w:color="auto"/>
            </w:tcBorders>
            <w:vAlign w:val="bottom"/>
          </w:tcPr>
          <w:p w14:paraId="6889B40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05CD357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2C87AD9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6C1AE0D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left w:val="single" w:sz="12" w:space="0" w:color="auto"/>
            </w:tcBorders>
            <w:vAlign w:val="bottom"/>
          </w:tcPr>
          <w:p w14:paraId="5E300B9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439935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FD5871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DACFA3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1008D16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left w:val="single" w:sz="12" w:space="0" w:color="auto"/>
            </w:tcBorders>
            <w:vAlign w:val="bottom"/>
          </w:tcPr>
          <w:p w14:paraId="3D56FF3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D89B8C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7833F7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1261AB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DDB7C3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7450116D" w14:textId="77777777" w:rsidTr="00C70F88">
        <w:tc>
          <w:tcPr>
            <w:tcW w:w="319" w:type="dxa"/>
            <w:tcBorders>
              <w:top w:val="single" w:sz="12" w:space="0" w:color="auto"/>
            </w:tcBorders>
            <w:vAlign w:val="bottom"/>
          </w:tcPr>
          <w:p w14:paraId="750312F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9" w:type="dxa"/>
            <w:tcBorders>
              <w:top w:val="single" w:sz="12" w:space="0" w:color="auto"/>
            </w:tcBorders>
            <w:vAlign w:val="bottom"/>
          </w:tcPr>
          <w:p w14:paraId="11FAA29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11</w:t>
            </w:r>
          </w:p>
        </w:tc>
        <w:tc>
          <w:tcPr>
            <w:tcW w:w="318" w:type="dxa"/>
            <w:tcBorders>
              <w:top w:val="single" w:sz="12" w:space="0" w:color="auto"/>
            </w:tcBorders>
            <w:vAlign w:val="bottom"/>
          </w:tcPr>
          <w:p w14:paraId="573C11D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3685F5B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4C2F802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55547E3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257AA4E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6D13F53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31B463D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9</w:t>
            </w:r>
          </w:p>
        </w:tc>
        <w:tc>
          <w:tcPr>
            <w:tcW w:w="318" w:type="dxa"/>
            <w:tcBorders>
              <w:top w:val="single" w:sz="12" w:space="0" w:color="auto"/>
            </w:tcBorders>
            <w:vAlign w:val="bottom"/>
          </w:tcPr>
          <w:p w14:paraId="706786A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13</w:t>
            </w:r>
          </w:p>
        </w:tc>
        <w:tc>
          <w:tcPr>
            <w:tcW w:w="318" w:type="dxa"/>
            <w:tcBorders>
              <w:top w:val="single" w:sz="12" w:space="0" w:color="auto"/>
            </w:tcBorders>
            <w:vAlign w:val="bottom"/>
          </w:tcPr>
          <w:p w14:paraId="4EA6649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606D516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5CD92C9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top w:val="single" w:sz="12" w:space="0" w:color="auto"/>
            </w:tcBorders>
            <w:vAlign w:val="bottom"/>
          </w:tcPr>
          <w:p w14:paraId="128FA77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2C17820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1CE50B0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9E60C3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02" w:type="dxa"/>
            <w:vAlign w:val="bottom"/>
          </w:tcPr>
          <w:p w14:paraId="296FD56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259A89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04A5146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left w:val="single" w:sz="12" w:space="0" w:color="auto"/>
            </w:tcBorders>
            <w:vAlign w:val="bottom"/>
          </w:tcPr>
          <w:p w14:paraId="4C0C76B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532B59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56CAE9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57340D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718BF58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left w:val="single" w:sz="12" w:space="0" w:color="auto"/>
            </w:tcBorders>
            <w:vAlign w:val="bottom"/>
          </w:tcPr>
          <w:p w14:paraId="2156884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0FB6854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823AFD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C1D83A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351630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3647176C" w14:textId="77777777" w:rsidTr="00C70F88">
        <w:tc>
          <w:tcPr>
            <w:tcW w:w="319" w:type="dxa"/>
            <w:vAlign w:val="bottom"/>
          </w:tcPr>
          <w:p w14:paraId="3EB96A4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22</w:t>
            </w:r>
          </w:p>
        </w:tc>
        <w:tc>
          <w:tcPr>
            <w:tcW w:w="319" w:type="dxa"/>
            <w:vAlign w:val="bottom"/>
          </w:tcPr>
          <w:p w14:paraId="6A2FCE6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70F569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31</w:t>
            </w:r>
          </w:p>
        </w:tc>
        <w:tc>
          <w:tcPr>
            <w:tcW w:w="318" w:type="dxa"/>
            <w:vAlign w:val="bottom"/>
          </w:tcPr>
          <w:p w14:paraId="32797F4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A15796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4DF226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F36EBD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902293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2F4E15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7760B8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6A4AE4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6BEDD2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27</w:t>
            </w:r>
          </w:p>
        </w:tc>
        <w:tc>
          <w:tcPr>
            <w:tcW w:w="318" w:type="dxa"/>
            <w:vAlign w:val="bottom"/>
          </w:tcPr>
          <w:p w14:paraId="63363BD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13</w:t>
            </w:r>
          </w:p>
        </w:tc>
        <w:tc>
          <w:tcPr>
            <w:tcW w:w="302" w:type="dxa"/>
            <w:vAlign w:val="bottom"/>
          </w:tcPr>
          <w:p w14:paraId="32A3774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424EC5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56</w:t>
            </w:r>
          </w:p>
        </w:tc>
        <w:tc>
          <w:tcPr>
            <w:tcW w:w="318" w:type="dxa"/>
            <w:vAlign w:val="bottom"/>
          </w:tcPr>
          <w:p w14:paraId="578C7D6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3B2EB0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1EF178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02" w:type="dxa"/>
            <w:vAlign w:val="bottom"/>
          </w:tcPr>
          <w:p w14:paraId="0C66616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4EB43BB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left w:val="single" w:sz="12" w:space="0" w:color="auto"/>
            </w:tcBorders>
            <w:vAlign w:val="bottom"/>
          </w:tcPr>
          <w:p w14:paraId="73646A6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E5383E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4F7361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AE1F03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78CA014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left w:val="single" w:sz="12" w:space="0" w:color="auto"/>
            </w:tcBorders>
            <w:vAlign w:val="bottom"/>
          </w:tcPr>
          <w:p w14:paraId="789F750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85979F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BA8CC4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5B1879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6AAECB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53480421" w14:textId="77777777" w:rsidTr="00C70F88">
        <w:tc>
          <w:tcPr>
            <w:tcW w:w="319" w:type="dxa"/>
            <w:vAlign w:val="bottom"/>
          </w:tcPr>
          <w:p w14:paraId="605A4AE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38</w:t>
            </w:r>
          </w:p>
        </w:tc>
        <w:tc>
          <w:tcPr>
            <w:tcW w:w="319" w:type="dxa"/>
            <w:vAlign w:val="bottom"/>
          </w:tcPr>
          <w:p w14:paraId="02F82A0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56</w:t>
            </w:r>
          </w:p>
        </w:tc>
        <w:tc>
          <w:tcPr>
            <w:tcW w:w="318" w:type="dxa"/>
            <w:vAlign w:val="bottom"/>
          </w:tcPr>
          <w:p w14:paraId="05712B8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58</w:t>
            </w:r>
          </w:p>
        </w:tc>
        <w:tc>
          <w:tcPr>
            <w:tcW w:w="318" w:type="dxa"/>
            <w:vAlign w:val="bottom"/>
          </w:tcPr>
          <w:p w14:paraId="619FC3D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929123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7ACDA5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D40257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0E9865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9D2AD9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25A3D5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AF10BE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C616A3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03491A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BC48D0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E6446A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7F8269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5EDADE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A36179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834DCE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02" w:type="dxa"/>
            <w:tcBorders>
              <w:right w:val="single" w:sz="12" w:space="0" w:color="auto"/>
            </w:tcBorders>
            <w:vAlign w:val="bottom"/>
          </w:tcPr>
          <w:p w14:paraId="4F0BF90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left w:val="single" w:sz="12" w:space="0" w:color="auto"/>
            </w:tcBorders>
            <w:vAlign w:val="bottom"/>
          </w:tcPr>
          <w:p w14:paraId="195CD98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A12106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20BD24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A8FA51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53BE653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left w:val="single" w:sz="12" w:space="0" w:color="auto"/>
            </w:tcBorders>
            <w:vAlign w:val="bottom"/>
          </w:tcPr>
          <w:p w14:paraId="4A3E99D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EA1C92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FAE4EB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D0E4D6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08BCEFC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39B35260" w14:textId="77777777" w:rsidTr="00C70F88">
        <w:tc>
          <w:tcPr>
            <w:tcW w:w="319" w:type="dxa"/>
            <w:tcBorders>
              <w:bottom w:val="single" w:sz="12" w:space="0" w:color="auto"/>
            </w:tcBorders>
            <w:vAlign w:val="bottom"/>
          </w:tcPr>
          <w:p w14:paraId="0CD3477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9" w:type="dxa"/>
            <w:tcBorders>
              <w:bottom w:val="single" w:sz="12" w:space="0" w:color="auto"/>
            </w:tcBorders>
            <w:vAlign w:val="bottom"/>
          </w:tcPr>
          <w:p w14:paraId="2069AC8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w:t>
            </w:r>
          </w:p>
        </w:tc>
        <w:tc>
          <w:tcPr>
            <w:tcW w:w="318" w:type="dxa"/>
            <w:tcBorders>
              <w:bottom w:val="single" w:sz="12" w:space="0" w:color="auto"/>
            </w:tcBorders>
            <w:vAlign w:val="bottom"/>
          </w:tcPr>
          <w:p w14:paraId="110B5F2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7C4F0F6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000F866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24</w:t>
            </w:r>
          </w:p>
        </w:tc>
        <w:tc>
          <w:tcPr>
            <w:tcW w:w="318" w:type="dxa"/>
            <w:tcBorders>
              <w:bottom w:val="single" w:sz="12" w:space="0" w:color="auto"/>
            </w:tcBorders>
            <w:vAlign w:val="bottom"/>
          </w:tcPr>
          <w:p w14:paraId="6EA464C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33BBF39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44</w:t>
            </w:r>
          </w:p>
        </w:tc>
        <w:tc>
          <w:tcPr>
            <w:tcW w:w="318" w:type="dxa"/>
            <w:tcBorders>
              <w:bottom w:val="single" w:sz="12" w:space="0" w:color="auto"/>
            </w:tcBorders>
            <w:vAlign w:val="bottom"/>
          </w:tcPr>
          <w:p w14:paraId="4C7C33A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w:t>
            </w:r>
          </w:p>
        </w:tc>
        <w:tc>
          <w:tcPr>
            <w:tcW w:w="318" w:type="dxa"/>
            <w:tcBorders>
              <w:bottom w:val="single" w:sz="12" w:space="0" w:color="auto"/>
            </w:tcBorders>
            <w:vAlign w:val="bottom"/>
          </w:tcPr>
          <w:p w14:paraId="53D5908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4316CAE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5C7413A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13</w:t>
            </w:r>
          </w:p>
        </w:tc>
        <w:tc>
          <w:tcPr>
            <w:tcW w:w="318" w:type="dxa"/>
            <w:tcBorders>
              <w:bottom w:val="single" w:sz="12" w:space="0" w:color="auto"/>
            </w:tcBorders>
            <w:vAlign w:val="bottom"/>
          </w:tcPr>
          <w:p w14:paraId="6C21FB6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6EB6782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bottom w:val="single" w:sz="12" w:space="0" w:color="auto"/>
            </w:tcBorders>
            <w:vAlign w:val="bottom"/>
          </w:tcPr>
          <w:p w14:paraId="692D6DE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0EDF08A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1D5A885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352D3D8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bottom w:val="single" w:sz="12" w:space="0" w:color="auto"/>
            </w:tcBorders>
            <w:vAlign w:val="bottom"/>
          </w:tcPr>
          <w:p w14:paraId="239D7E2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bottom w:val="single" w:sz="12" w:space="0" w:color="auto"/>
            </w:tcBorders>
            <w:vAlign w:val="bottom"/>
          </w:tcPr>
          <w:p w14:paraId="6BFD03B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bottom w:val="single" w:sz="12" w:space="0" w:color="auto"/>
              <w:right w:val="single" w:sz="12" w:space="0" w:color="auto"/>
            </w:tcBorders>
            <w:vAlign w:val="bottom"/>
          </w:tcPr>
          <w:p w14:paraId="64847F1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18" w:type="dxa"/>
            <w:tcBorders>
              <w:left w:val="single" w:sz="12" w:space="0" w:color="auto"/>
            </w:tcBorders>
            <w:vAlign w:val="bottom"/>
          </w:tcPr>
          <w:p w14:paraId="4A0D4A4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AE7A8A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243F3D6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2924888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7996FF5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left w:val="single" w:sz="12" w:space="0" w:color="auto"/>
            </w:tcBorders>
            <w:vAlign w:val="bottom"/>
          </w:tcPr>
          <w:p w14:paraId="30CE3A9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2AB980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BF48CE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2FCE48A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7C69E4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5A66E2E8" w14:textId="77777777" w:rsidTr="00C70F88">
        <w:tc>
          <w:tcPr>
            <w:tcW w:w="319" w:type="dxa"/>
            <w:tcBorders>
              <w:top w:val="single" w:sz="12" w:space="0" w:color="auto"/>
            </w:tcBorders>
            <w:vAlign w:val="bottom"/>
          </w:tcPr>
          <w:p w14:paraId="2F6C106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2</w:t>
            </w:r>
          </w:p>
        </w:tc>
        <w:tc>
          <w:tcPr>
            <w:tcW w:w="319" w:type="dxa"/>
            <w:tcBorders>
              <w:top w:val="single" w:sz="12" w:space="0" w:color="auto"/>
            </w:tcBorders>
            <w:vAlign w:val="bottom"/>
          </w:tcPr>
          <w:p w14:paraId="5FBD3B7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799F497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48</w:t>
            </w:r>
          </w:p>
        </w:tc>
        <w:tc>
          <w:tcPr>
            <w:tcW w:w="318" w:type="dxa"/>
            <w:tcBorders>
              <w:top w:val="single" w:sz="12" w:space="0" w:color="auto"/>
            </w:tcBorders>
            <w:vAlign w:val="bottom"/>
          </w:tcPr>
          <w:p w14:paraId="6ED1BF5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45</w:t>
            </w:r>
          </w:p>
        </w:tc>
        <w:tc>
          <w:tcPr>
            <w:tcW w:w="318" w:type="dxa"/>
            <w:tcBorders>
              <w:top w:val="single" w:sz="12" w:space="0" w:color="auto"/>
            </w:tcBorders>
            <w:vAlign w:val="bottom"/>
          </w:tcPr>
          <w:p w14:paraId="7FA5F1C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1C39274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57A57DE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02DAF07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2447C2E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700CB7D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32F58C1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110D530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4736541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top w:val="single" w:sz="12" w:space="0" w:color="auto"/>
            </w:tcBorders>
            <w:vAlign w:val="bottom"/>
          </w:tcPr>
          <w:p w14:paraId="0A449A1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04D87D3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0048491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70282A2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top w:val="single" w:sz="12" w:space="0" w:color="auto"/>
            </w:tcBorders>
            <w:vAlign w:val="bottom"/>
          </w:tcPr>
          <w:p w14:paraId="4FE6FD1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top w:val="single" w:sz="12" w:space="0" w:color="auto"/>
            </w:tcBorders>
            <w:vAlign w:val="bottom"/>
          </w:tcPr>
          <w:p w14:paraId="6B88C74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top w:val="single" w:sz="12" w:space="0" w:color="auto"/>
            </w:tcBorders>
            <w:vAlign w:val="bottom"/>
          </w:tcPr>
          <w:p w14:paraId="7952D4A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9B4D1E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18" w:type="dxa"/>
            <w:vAlign w:val="bottom"/>
          </w:tcPr>
          <w:p w14:paraId="28E6410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245A3C0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4BCD99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4BF5416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left w:val="single" w:sz="12" w:space="0" w:color="auto"/>
            </w:tcBorders>
            <w:vAlign w:val="bottom"/>
          </w:tcPr>
          <w:p w14:paraId="1ADB502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A9DECE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796883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4F3F96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EB394F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69E95FCC" w14:textId="77777777" w:rsidTr="00C70F88">
        <w:tc>
          <w:tcPr>
            <w:tcW w:w="319" w:type="dxa"/>
            <w:vAlign w:val="bottom"/>
          </w:tcPr>
          <w:p w14:paraId="381BBEF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14</w:t>
            </w:r>
          </w:p>
        </w:tc>
        <w:tc>
          <w:tcPr>
            <w:tcW w:w="319" w:type="dxa"/>
            <w:vAlign w:val="bottom"/>
          </w:tcPr>
          <w:p w14:paraId="1B78E32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9</w:t>
            </w:r>
          </w:p>
        </w:tc>
        <w:tc>
          <w:tcPr>
            <w:tcW w:w="318" w:type="dxa"/>
            <w:vAlign w:val="bottom"/>
          </w:tcPr>
          <w:p w14:paraId="07AFA44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83D8EA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C96A79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AA7F65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8A2412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3AA049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C7F71D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03E520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1DD3D4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F8537E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4BF0BC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033061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07C85E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42AC77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831F49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F80598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9F8989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102CA4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3179F9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2</w:t>
            </w:r>
          </w:p>
        </w:tc>
        <w:tc>
          <w:tcPr>
            <w:tcW w:w="318" w:type="dxa"/>
            <w:vAlign w:val="bottom"/>
          </w:tcPr>
          <w:p w14:paraId="4C52903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02" w:type="dxa"/>
            <w:vAlign w:val="bottom"/>
          </w:tcPr>
          <w:p w14:paraId="167278F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096D14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74E66F5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left w:val="single" w:sz="12" w:space="0" w:color="auto"/>
            </w:tcBorders>
            <w:vAlign w:val="bottom"/>
          </w:tcPr>
          <w:p w14:paraId="47498C4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B978AC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2FB418B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2B23DF7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A41D08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4D7390BF" w14:textId="77777777" w:rsidTr="00C70F88">
        <w:tc>
          <w:tcPr>
            <w:tcW w:w="319" w:type="dxa"/>
            <w:vAlign w:val="bottom"/>
          </w:tcPr>
          <w:p w14:paraId="390CFB0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20</w:t>
            </w:r>
          </w:p>
        </w:tc>
        <w:tc>
          <w:tcPr>
            <w:tcW w:w="319" w:type="dxa"/>
            <w:vAlign w:val="bottom"/>
          </w:tcPr>
          <w:p w14:paraId="42067D2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DFB291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7632EF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27</w:t>
            </w:r>
          </w:p>
        </w:tc>
        <w:tc>
          <w:tcPr>
            <w:tcW w:w="318" w:type="dxa"/>
            <w:vAlign w:val="bottom"/>
          </w:tcPr>
          <w:p w14:paraId="330E9A7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249B3E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087A6D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F1884F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AB198C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A3EC1B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49B596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6C0E9C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28</w:t>
            </w:r>
          </w:p>
        </w:tc>
        <w:tc>
          <w:tcPr>
            <w:tcW w:w="318" w:type="dxa"/>
            <w:vAlign w:val="bottom"/>
          </w:tcPr>
          <w:p w14:paraId="71D4733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E54161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AE02A6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4C868C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33</w:t>
            </w:r>
          </w:p>
        </w:tc>
        <w:tc>
          <w:tcPr>
            <w:tcW w:w="318" w:type="dxa"/>
            <w:vAlign w:val="bottom"/>
          </w:tcPr>
          <w:p w14:paraId="1767367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DA0325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5B9052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607B49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0A89FC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006B71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CA9C0D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02" w:type="dxa"/>
            <w:vAlign w:val="bottom"/>
          </w:tcPr>
          <w:p w14:paraId="5758FF9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right w:val="single" w:sz="12" w:space="0" w:color="auto"/>
            </w:tcBorders>
            <w:vAlign w:val="bottom"/>
          </w:tcPr>
          <w:p w14:paraId="0C52B9E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left w:val="single" w:sz="12" w:space="0" w:color="auto"/>
            </w:tcBorders>
            <w:vAlign w:val="bottom"/>
          </w:tcPr>
          <w:p w14:paraId="5CB359B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784B5A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93A16D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48B3F5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D0B16B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463A6A8F" w14:textId="77777777" w:rsidTr="00C70F88">
        <w:tc>
          <w:tcPr>
            <w:tcW w:w="319" w:type="dxa"/>
            <w:vAlign w:val="bottom"/>
          </w:tcPr>
          <w:p w14:paraId="6584CB8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9" w:type="dxa"/>
            <w:vAlign w:val="bottom"/>
          </w:tcPr>
          <w:p w14:paraId="3281A3B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3</w:t>
            </w:r>
          </w:p>
        </w:tc>
        <w:tc>
          <w:tcPr>
            <w:tcW w:w="318" w:type="dxa"/>
            <w:vAlign w:val="bottom"/>
          </w:tcPr>
          <w:p w14:paraId="3273300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806300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06D017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0DEF1C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59</w:t>
            </w:r>
          </w:p>
        </w:tc>
        <w:tc>
          <w:tcPr>
            <w:tcW w:w="318" w:type="dxa"/>
            <w:vAlign w:val="bottom"/>
          </w:tcPr>
          <w:p w14:paraId="23EF13C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5D665A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D067F8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D5718E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164802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796728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19</w:t>
            </w:r>
          </w:p>
        </w:tc>
        <w:tc>
          <w:tcPr>
            <w:tcW w:w="318" w:type="dxa"/>
            <w:vAlign w:val="bottom"/>
          </w:tcPr>
          <w:p w14:paraId="71B55F2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60FD2B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813092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D52D4C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DB9347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51FEF6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53071F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E914DB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75EA9C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5A3809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C89307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616337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02" w:type="dxa"/>
            <w:tcBorders>
              <w:right w:val="single" w:sz="12" w:space="0" w:color="auto"/>
            </w:tcBorders>
            <w:vAlign w:val="bottom"/>
          </w:tcPr>
          <w:p w14:paraId="0CC1CA2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left w:val="single" w:sz="12" w:space="0" w:color="auto"/>
            </w:tcBorders>
            <w:vAlign w:val="bottom"/>
          </w:tcPr>
          <w:p w14:paraId="017422A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F62A2F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6126A9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B911DF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938770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6DCB3092" w14:textId="77777777" w:rsidTr="00C70F88">
        <w:tc>
          <w:tcPr>
            <w:tcW w:w="319" w:type="dxa"/>
            <w:tcBorders>
              <w:bottom w:val="single" w:sz="12" w:space="0" w:color="auto"/>
            </w:tcBorders>
            <w:vAlign w:val="bottom"/>
          </w:tcPr>
          <w:p w14:paraId="4A16B9D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19" w:type="dxa"/>
            <w:tcBorders>
              <w:bottom w:val="single" w:sz="12" w:space="0" w:color="auto"/>
            </w:tcBorders>
            <w:vAlign w:val="bottom"/>
          </w:tcPr>
          <w:p w14:paraId="64E3D79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13D303C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2144415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528C210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64DB71F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51AEFC1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4109305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46</w:t>
            </w:r>
          </w:p>
        </w:tc>
        <w:tc>
          <w:tcPr>
            <w:tcW w:w="318" w:type="dxa"/>
            <w:tcBorders>
              <w:bottom w:val="single" w:sz="12" w:space="0" w:color="auto"/>
            </w:tcBorders>
            <w:vAlign w:val="bottom"/>
          </w:tcPr>
          <w:p w14:paraId="1890E98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0A5BAB0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79BDBE6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7F3D72F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737064F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bottom w:val="single" w:sz="12" w:space="0" w:color="auto"/>
            </w:tcBorders>
            <w:vAlign w:val="bottom"/>
          </w:tcPr>
          <w:p w14:paraId="39DD4B1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79968D9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1FC2CAB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0EE6FDC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36</w:t>
            </w:r>
          </w:p>
        </w:tc>
        <w:tc>
          <w:tcPr>
            <w:tcW w:w="302" w:type="dxa"/>
            <w:tcBorders>
              <w:bottom w:val="single" w:sz="12" w:space="0" w:color="auto"/>
            </w:tcBorders>
            <w:vAlign w:val="bottom"/>
          </w:tcPr>
          <w:p w14:paraId="4EA2C9C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bottom w:val="single" w:sz="12" w:space="0" w:color="auto"/>
            </w:tcBorders>
            <w:vAlign w:val="bottom"/>
          </w:tcPr>
          <w:p w14:paraId="5624D01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bottom w:val="single" w:sz="12" w:space="0" w:color="auto"/>
            </w:tcBorders>
            <w:vAlign w:val="bottom"/>
          </w:tcPr>
          <w:p w14:paraId="5D5087B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bottom w:val="single" w:sz="12" w:space="0" w:color="auto"/>
            </w:tcBorders>
            <w:vAlign w:val="bottom"/>
          </w:tcPr>
          <w:p w14:paraId="7572F3C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11</w:t>
            </w:r>
          </w:p>
        </w:tc>
        <w:tc>
          <w:tcPr>
            <w:tcW w:w="318" w:type="dxa"/>
            <w:tcBorders>
              <w:bottom w:val="single" w:sz="12" w:space="0" w:color="auto"/>
            </w:tcBorders>
            <w:vAlign w:val="bottom"/>
          </w:tcPr>
          <w:p w14:paraId="560029D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bottom w:val="single" w:sz="12" w:space="0" w:color="auto"/>
            </w:tcBorders>
            <w:vAlign w:val="bottom"/>
          </w:tcPr>
          <w:p w14:paraId="5F52B8D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bottom w:val="single" w:sz="12" w:space="0" w:color="auto"/>
            </w:tcBorders>
            <w:vAlign w:val="bottom"/>
          </w:tcPr>
          <w:p w14:paraId="038AA4E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bottom w:val="single" w:sz="12" w:space="0" w:color="auto"/>
              <w:right w:val="single" w:sz="12" w:space="0" w:color="auto"/>
            </w:tcBorders>
            <w:vAlign w:val="bottom"/>
          </w:tcPr>
          <w:p w14:paraId="78E497E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02" w:type="dxa"/>
            <w:tcBorders>
              <w:left w:val="single" w:sz="12" w:space="0" w:color="auto"/>
            </w:tcBorders>
            <w:vAlign w:val="bottom"/>
          </w:tcPr>
          <w:p w14:paraId="74A4EB1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5DB873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01DFACF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CFC358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29F8C0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2CEA10C5" w14:textId="77777777" w:rsidTr="00C70F88">
        <w:tc>
          <w:tcPr>
            <w:tcW w:w="319" w:type="dxa"/>
            <w:tcBorders>
              <w:top w:val="single" w:sz="12" w:space="0" w:color="auto"/>
            </w:tcBorders>
            <w:vAlign w:val="bottom"/>
          </w:tcPr>
          <w:p w14:paraId="2713370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42</w:t>
            </w:r>
          </w:p>
        </w:tc>
        <w:tc>
          <w:tcPr>
            <w:tcW w:w="319" w:type="dxa"/>
            <w:tcBorders>
              <w:top w:val="single" w:sz="12" w:space="0" w:color="auto"/>
            </w:tcBorders>
            <w:vAlign w:val="bottom"/>
          </w:tcPr>
          <w:p w14:paraId="2732768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55FA36B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7B1104B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27</w:t>
            </w:r>
          </w:p>
        </w:tc>
        <w:tc>
          <w:tcPr>
            <w:tcW w:w="318" w:type="dxa"/>
            <w:tcBorders>
              <w:top w:val="single" w:sz="12" w:space="0" w:color="auto"/>
            </w:tcBorders>
            <w:vAlign w:val="bottom"/>
          </w:tcPr>
          <w:p w14:paraId="56EF715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3ADD11A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4DFBA3E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49CB225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10F14C8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1410D61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64F2196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36C5779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50896FF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top w:val="single" w:sz="12" w:space="0" w:color="auto"/>
            </w:tcBorders>
            <w:vAlign w:val="bottom"/>
          </w:tcPr>
          <w:p w14:paraId="439817B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3CD3876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7</w:t>
            </w:r>
          </w:p>
        </w:tc>
        <w:tc>
          <w:tcPr>
            <w:tcW w:w="318" w:type="dxa"/>
            <w:tcBorders>
              <w:top w:val="single" w:sz="12" w:space="0" w:color="auto"/>
            </w:tcBorders>
            <w:vAlign w:val="bottom"/>
          </w:tcPr>
          <w:p w14:paraId="19FF2B4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6D2D067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top w:val="single" w:sz="12" w:space="0" w:color="auto"/>
            </w:tcBorders>
            <w:vAlign w:val="bottom"/>
          </w:tcPr>
          <w:p w14:paraId="735E90E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top w:val="single" w:sz="12" w:space="0" w:color="auto"/>
            </w:tcBorders>
            <w:vAlign w:val="bottom"/>
          </w:tcPr>
          <w:p w14:paraId="0DE996E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top w:val="single" w:sz="12" w:space="0" w:color="auto"/>
            </w:tcBorders>
            <w:vAlign w:val="bottom"/>
          </w:tcPr>
          <w:p w14:paraId="554F038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5347CD5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tcBorders>
              <w:top w:val="single" w:sz="12" w:space="0" w:color="auto"/>
            </w:tcBorders>
            <w:vAlign w:val="bottom"/>
          </w:tcPr>
          <w:p w14:paraId="049DD81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29</w:t>
            </w:r>
          </w:p>
        </w:tc>
        <w:tc>
          <w:tcPr>
            <w:tcW w:w="302" w:type="dxa"/>
            <w:tcBorders>
              <w:top w:val="single" w:sz="12" w:space="0" w:color="auto"/>
            </w:tcBorders>
            <w:vAlign w:val="bottom"/>
          </w:tcPr>
          <w:p w14:paraId="36773DB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top w:val="single" w:sz="12" w:space="0" w:color="auto"/>
            </w:tcBorders>
            <w:vAlign w:val="bottom"/>
          </w:tcPr>
          <w:p w14:paraId="1786CBF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tcBorders>
              <w:top w:val="single" w:sz="12" w:space="0" w:color="auto"/>
            </w:tcBorders>
            <w:vAlign w:val="bottom"/>
          </w:tcPr>
          <w:p w14:paraId="294C086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4EAC49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02" w:type="dxa"/>
            <w:vAlign w:val="bottom"/>
          </w:tcPr>
          <w:p w14:paraId="1D857E2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25462E3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0687BE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365368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2FA516F2" w14:textId="77777777" w:rsidTr="00C70F88">
        <w:tc>
          <w:tcPr>
            <w:tcW w:w="319" w:type="dxa"/>
            <w:vAlign w:val="bottom"/>
          </w:tcPr>
          <w:p w14:paraId="2A9217B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9" w:type="dxa"/>
            <w:vAlign w:val="bottom"/>
          </w:tcPr>
          <w:p w14:paraId="41A5235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44</w:t>
            </w:r>
          </w:p>
        </w:tc>
        <w:tc>
          <w:tcPr>
            <w:tcW w:w="318" w:type="dxa"/>
            <w:vAlign w:val="bottom"/>
          </w:tcPr>
          <w:p w14:paraId="7748D81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096688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536020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3F7A1D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E08F89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935B53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C76ACB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49</w:t>
            </w:r>
          </w:p>
        </w:tc>
        <w:tc>
          <w:tcPr>
            <w:tcW w:w="318" w:type="dxa"/>
            <w:vAlign w:val="bottom"/>
          </w:tcPr>
          <w:p w14:paraId="3FCCD43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FF6968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1FA852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2D1F7A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C1702D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9D4898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18" w:type="dxa"/>
            <w:vAlign w:val="bottom"/>
          </w:tcPr>
          <w:p w14:paraId="79AE073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458BCA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B491D9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F001C8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0253C47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2A48CA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DB5B05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E3A4B1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D5EF97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F94EA5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0EF03BC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132A93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02" w:type="dxa"/>
            <w:vAlign w:val="bottom"/>
          </w:tcPr>
          <w:p w14:paraId="7F91C3D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612354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39253C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23768F2E" w14:textId="77777777" w:rsidTr="00C70F88">
        <w:tc>
          <w:tcPr>
            <w:tcW w:w="319" w:type="dxa"/>
            <w:vAlign w:val="bottom"/>
          </w:tcPr>
          <w:p w14:paraId="6B6DFBF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9</w:t>
            </w:r>
          </w:p>
        </w:tc>
        <w:tc>
          <w:tcPr>
            <w:tcW w:w="319" w:type="dxa"/>
            <w:vAlign w:val="bottom"/>
          </w:tcPr>
          <w:p w14:paraId="7568C39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49</w:t>
            </w:r>
          </w:p>
        </w:tc>
        <w:tc>
          <w:tcPr>
            <w:tcW w:w="318" w:type="dxa"/>
            <w:vAlign w:val="bottom"/>
          </w:tcPr>
          <w:p w14:paraId="4F2572E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AB6783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57</w:t>
            </w:r>
          </w:p>
        </w:tc>
        <w:tc>
          <w:tcPr>
            <w:tcW w:w="318" w:type="dxa"/>
            <w:vAlign w:val="bottom"/>
          </w:tcPr>
          <w:p w14:paraId="752E9D7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85B9CA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D954B9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382D8E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DC7A3A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EDD3A8B"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81BC54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C6C2C6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CEF5B2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589DAA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496754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B1D6C7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2D63AD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0F9C136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1A0892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6BB060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FE3C28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FAA18B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B8331B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31748B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F4E864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2812E4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0DA0CC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828E8B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02" w:type="dxa"/>
            <w:vAlign w:val="bottom"/>
          </w:tcPr>
          <w:p w14:paraId="5475683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72BB97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62E45374" w14:textId="77777777" w:rsidTr="00C70F88">
        <w:tc>
          <w:tcPr>
            <w:tcW w:w="319" w:type="dxa"/>
            <w:vAlign w:val="bottom"/>
          </w:tcPr>
          <w:p w14:paraId="165F8AB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2</w:t>
            </w:r>
          </w:p>
        </w:tc>
        <w:tc>
          <w:tcPr>
            <w:tcW w:w="319" w:type="dxa"/>
            <w:vAlign w:val="bottom"/>
          </w:tcPr>
          <w:p w14:paraId="6A5A42E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40</w:t>
            </w:r>
          </w:p>
        </w:tc>
        <w:tc>
          <w:tcPr>
            <w:tcW w:w="318" w:type="dxa"/>
            <w:vAlign w:val="bottom"/>
          </w:tcPr>
          <w:p w14:paraId="23C4CA38"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F8E925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B9034A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6417F0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9B21F0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15C5AC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F146AD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D53004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43DDB7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41A196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84CAFA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0FC48F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988837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527AA7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DC29ED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E53BC2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D66D4A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CF9D1E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36F58745"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453367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40</w:t>
            </w:r>
          </w:p>
        </w:tc>
        <w:tc>
          <w:tcPr>
            <w:tcW w:w="302" w:type="dxa"/>
            <w:vAlign w:val="bottom"/>
          </w:tcPr>
          <w:p w14:paraId="075C2E6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66CAC0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420FC85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285253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8F2967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0D8400A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C1A701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c>
          <w:tcPr>
            <w:tcW w:w="302" w:type="dxa"/>
            <w:vAlign w:val="bottom"/>
          </w:tcPr>
          <w:p w14:paraId="3D4A351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r>
      <w:tr w:rsidR="008E1C2B" w:rsidRPr="007A4218" w14:paraId="0D2BEE81" w14:textId="77777777" w:rsidTr="00C70F88">
        <w:tc>
          <w:tcPr>
            <w:tcW w:w="319" w:type="dxa"/>
            <w:vAlign w:val="bottom"/>
          </w:tcPr>
          <w:p w14:paraId="6C6272A3"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9" w:type="dxa"/>
            <w:vAlign w:val="bottom"/>
          </w:tcPr>
          <w:p w14:paraId="17D4CDD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9</w:t>
            </w:r>
          </w:p>
        </w:tc>
        <w:tc>
          <w:tcPr>
            <w:tcW w:w="318" w:type="dxa"/>
            <w:vAlign w:val="bottom"/>
          </w:tcPr>
          <w:p w14:paraId="59E9062C"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B9E9CC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6EF058A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584DB0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24D35A6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B4030D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489E282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6784D8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0042B4DF"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A21827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297C71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3BD586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1F49F3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08DF24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709559A6"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2C9D21CD"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23268FE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96BC0B4"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55CC71D0"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18" w:type="dxa"/>
            <w:vAlign w:val="bottom"/>
          </w:tcPr>
          <w:p w14:paraId="1F3709C9"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1D7F39F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34DF7952"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C3E084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72D1065A"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7ED941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5058329E"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7</w:t>
            </w:r>
          </w:p>
        </w:tc>
        <w:tc>
          <w:tcPr>
            <w:tcW w:w="302" w:type="dxa"/>
            <w:vAlign w:val="bottom"/>
          </w:tcPr>
          <w:p w14:paraId="629AAA91"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-1</w:t>
            </w:r>
          </w:p>
        </w:tc>
        <w:tc>
          <w:tcPr>
            <w:tcW w:w="302" w:type="dxa"/>
            <w:vAlign w:val="bottom"/>
          </w:tcPr>
          <w:p w14:paraId="628E6E57" w14:textId="77777777" w:rsidR="008E1C2B" w:rsidRPr="007A4218" w:rsidRDefault="008E1C2B" w:rsidP="006514AD">
            <w:pPr>
              <w:spacing w:after="0"/>
              <w:jc w:val="right"/>
              <w:rPr>
                <w:rFonts w:ascii="Calibri" w:hAnsi="Calibri"/>
                <w:color w:val="000000"/>
                <w:sz w:val="10"/>
              </w:rPr>
            </w:pPr>
            <w:r w:rsidRPr="007A4218">
              <w:rPr>
                <w:rFonts w:ascii="Calibri" w:hAnsi="Calibri"/>
                <w:color w:val="000000"/>
                <w:sz w:val="10"/>
              </w:rPr>
              <w:t>0</w:t>
            </w:r>
          </w:p>
        </w:tc>
      </w:tr>
    </w:tbl>
    <w:p w14:paraId="59A7B7EA" w14:textId="77777777" w:rsidR="008E1C2B" w:rsidRDefault="008E1C2B" w:rsidP="00B512DB">
      <w:pPr>
        <w:rPr>
          <w:rFonts w:ascii="Times New Roman" w:hAnsi="Times New Roman" w:cs="Times New Roman"/>
          <w:sz w:val="20"/>
          <w:szCs w:val="20"/>
        </w:rPr>
      </w:pPr>
    </w:p>
    <w:p w14:paraId="24D86C93" w14:textId="685F4FD7" w:rsidR="00D16C1C" w:rsidRDefault="00D16C1C" w:rsidP="00B512DB">
      <w:pPr>
        <w:rPr>
          <w:rFonts w:ascii="Times New Roman" w:hAnsi="Times New Roman" w:cs="Times New Roman"/>
          <w:sz w:val="20"/>
          <w:szCs w:val="20"/>
        </w:rPr>
      </w:pPr>
    </w:p>
    <w:p w14:paraId="7EBDB776" w14:textId="1C6AC806" w:rsidR="00B512DB" w:rsidRPr="00A94050" w:rsidRDefault="00B512DB" w:rsidP="007469EE">
      <w:pPr>
        <w:pStyle w:val="ListParagraph"/>
        <w:spacing w:after="120"/>
        <w:ind w:left="360"/>
        <w:jc w:val="both"/>
        <w:rPr>
          <w:rFonts w:ascii="Times New Roman" w:hAnsi="Times New Roman" w:cs="Times New Roman"/>
          <w:sz w:val="20"/>
          <w:szCs w:val="20"/>
        </w:rPr>
      </w:pPr>
    </w:p>
    <w:sectPr w:rsidR="00B512DB" w:rsidRPr="00A9405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FC4E7" w14:textId="77777777" w:rsidR="006514AD" w:rsidRDefault="006514AD">
      <w:r>
        <w:separator/>
      </w:r>
    </w:p>
  </w:endnote>
  <w:endnote w:type="continuationSeparator" w:id="0">
    <w:p w14:paraId="2A0719DB" w14:textId="77777777" w:rsidR="006514AD" w:rsidRDefault="0065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B8935" w14:textId="77777777" w:rsidR="006514AD" w:rsidRDefault="006514AD">
      <w:r>
        <w:separator/>
      </w:r>
    </w:p>
  </w:footnote>
  <w:footnote w:type="continuationSeparator" w:id="0">
    <w:p w14:paraId="30C1D788" w14:textId="77777777" w:rsidR="006514AD" w:rsidRDefault="00651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7"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CF5EE7"/>
    <w:multiLevelType w:val="hybridMultilevel"/>
    <w:tmpl w:val="ADA03F78"/>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00E21A44" w:tentative="1">
      <w:start w:val="1"/>
      <w:numFmt w:val="bullet"/>
      <w:lvlText w:val="–"/>
      <w:lvlJc w:val="left"/>
      <w:pPr>
        <w:tabs>
          <w:tab w:val="num" w:pos="2160"/>
        </w:tabs>
        <w:ind w:left="2160" w:hanging="360"/>
      </w:pPr>
      <w:rPr>
        <w:rFonts w:ascii="Arial" w:hAnsi="Arial"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6"/>
    <w:lvlOverride w:ilvl="0">
      <w:startOverride w:val="1"/>
    </w:lvlOverride>
  </w:num>
  <w:num w:numId="4">
    <w:abstractNumId w:val="8"/>
  </w:num>
  <w:num w:numId="5">
    <w:abstractNumId w:val="5"/>
  </w:num>
  <w:num w:numId="6">
    <w:abstractNumId w:val="2"/>
  </w:num>
  <w:num w:numId="7">
    <w:abstractNumId w:val="1"/>
  </w:num>
  <w:num w:numId="8">
    <w:abstractNumId w:val="4"/>
  </w:num>
  <w:num w:numId="9">
    <w:abstractNumId w:val="7"/>
  </w:num>
  <w:num w:numId="10">
    <w:abstractNumId w:val="9"/>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4E84"/>
    <w:rsid w:val="0003525C"/>
    <w:rsid w:val="00036747"/>
    <w:rsid w:val="000374FD"/>
    <w:rsid w:val="000403A2"/>
    <w:rsid w:val="00040C6B"/>
    <w:rsid w:val="00041E94"/>
    <w:rsid w:val="000427FB"/>
    <w:rsid w:val="000438B8"/>
    <w:rsid w:val="00043CB2"/>
    <w:rsid w:val="0004414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197C"/>
    <w:rsid w:val="0007278B"/>
    <w:rsid w:val="00072FD4"/>
    <w:rsid w:val="00072FFC"/>
    <w:rsid w:val="00074659"/>
    <w:rsid w:val="00074AE4"/>
    <w:rsid w:val="0007525E"/>
    <w:rsid w:val="0007526D"/>
    <w:rsid w:val="000755B4"/>
    <w:rsid w:val="00075E55"/>
    <w:rsid w:val="0007612E"/>
    <w:rsid w:val="00076654"/>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40F"/>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488B"/>
    <w:rsid w:val="000B4E90"/>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40"/>
    <w:rsid w:val="000D0254"/>
    <w:rsid w:val="000D031F"/>
    <w:rsid w:val="000D056B"/>
    <w:rsid w:val="000D1209"/>
    <w:rsid w:val="000D16C3"/>
    <w:rsid w:val="000D1E5F"/>
    <w:rsid w:val="000D24B2"/>
    <w:rsid w:val="000D26AC"/>
    <w:rsid w:val="000D273D"/>
    <w:rsid w:val="000D29A9"/>
    <w:rsid w:val="000D2FC1"/>
    <w:rsid w:val="000D3441"/>
    <w:rsid w:val="000D3BE4"/>
    <w:rsid w:val="000D49A6"/>
    <w:rsid w:val="000D49C9"/>
    <w:rsid w:val="000D5263"/>
    <w:rsid w:val="000D53B2"/>
    <w:rsid w:val="000D619B"/>
    <w:rsid w:val="000D6D22"/>
    <w:rsid w:val="000D6E76"/>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15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0DF3"/>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5BB2"/>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1091"/>
    <w:rsid w:val="00171834"/>
    <w:rsid w:val="00172D1A"/>
    <w:rsid w:val="00173F70"/>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B18"/>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6C1"/>
    <w:rsid w:val="001C78F9"/>
    <w:rsid w:val="001D0C36"/>
    <w:rsid w:val="001D0C4E"/>
    <w:rsid w:val="001D0CD2"/>
    <w:rsid w:val="001D1312"/>
    <w:rsid w:val="001D17D6"/>
    <w:rsid w:val="001D1C0B"/>
    <w:rsid w:val="001D1D0C"/>
    <w:rsid w:val="001D1F9C"/>
    <w:rsid w:val="001D2338"/>
    <w:rsid w:val="001D2F62"/>
    <w:rsid w:val="001D363B"/>
    <w:rsid w:val="001D3B95"/>
    <w:rsid w:val="001D41AD"/>
    <w:rsid w:val="001D6678"/>
    <w:rsid w:val="001D6F13"/>
    <w:rsid w:val="001D7369"/>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6DA"/>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F4D"/>
    <w:rsid w:val="002153FC"/>
    <w:rsid w:val="002158C8"/>
    <w:rsid w:val="00215C63"/>
    <w:rsid w:val="00215FD8"/>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47D"/>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C00"/>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C53"/>
    <w:rsid w:val="00255DF2"/>
    <w:rsid w:val="002560C8"/>
    <w:rsid w:val="00256C14"/>
    <w:rsid w:val="0025735C"/>
    <w:rsid w:val="0025742D"/>
    <w:rsid w:val="002600E1"/>
    <w:rsid w:val="00260C1E"/>
    <w:rsid w:val="002612FE"/>
    <w:rsid w:val="002613EE"/>
    <w:rsid w:val="00261AED"/>
    <w:rsid w:val="0026222F"/>
    <w:rsid w:val="002626B4"/>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56C1"/>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0A73"/>
    <w:rsid w:val="002C139E"/>
    <w:rsid w:val="002C180A"/>
    <w:rsid w:val="002C39FE"/>
    <w:rsid w:val="002C3A95"/>
    <w:rsid w:val="002C4EA6"/>
    <w:rsid w:val="002C5280"/>
    <w:rsid w:val="002C55A6"/>
    <w:rsid w:val="002C5D11"/>
    <w:rsid w:val="002C6255"/>
    <w:rsid w:val="002C643A"/>
    <w:rsid w:val="002C6E3E"/>
    <w:rsid w:val="002D1214"/>
    <w:rsid w:val="002D2553"/>
    <w:rsid w:val="002D2B0D"/>
    <w:rsid w:val="002D2B82"/>
    <w:rsid w:val="002D2F36"/>
    <w:rsid w:val="002D365F"/>
    <w:rsid w:val="002D36B6"/>
    <w:rsid w:val="002D3AF0"/>
    <w:rsid w:val="002D45F7"/>
    <w:rsid w:val="002D5D04"/>
    <w:rsid w:val="002D620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428C"/>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3D01"/>
    <w:rsid w:val="00344127"/>
    <w:rsid w:val="003444BE"/>
    <w:rsid w:val="003449E4"/>
    <w:rsid w:val="00344A5E"/>
    <w:rsid w:val="00344D0C"/>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5BB"/>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6C1"/>
    <w:rsid w:val="003B425C"/>
    <w:rsid w:val="003B4D48"/>
    <w:rsid w:val="003B5138"/>
    <w:rsid w:val="003B52D4"/>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ACE"/>
    <w:rsid w:val="00430D56"/>
    <w:rsid w:val="004317C1"/>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3341"/>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B7B"/>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3E0B"/>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5C0"/>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2BB1"/>
    <w:rsid w:val="005843CA"/>
    <w:rsid w:val="0058496C"/>
    <w:rsid w:val="00584C6F"/>
    <w:rsid w:val="00585894"/>
    <w:rsid w:val="00585BDC"/>
    <w:rsid w:val="00585C54"/>
    <w:rsid w:val="005866AE"/>
    <w:rsid w:val="00587209"/>
    <w:rsid w:val="00587583"/>
    <w:rsid w:val="00590508"/>
    <w:rsid w:val="00590FB6"/>
    <w:rsid w:val="005910FF"/>
    <w:rsid w:val="00591182"/>
    <w:rsid w:val="005929A4"/>
    <w:rsid w:val="00592A63"/>
    <w:rsid w:val="00592E78"/>
    <w:rsid w:val="00592EB2"/>
    <w:rsid w:val="00593AFA"/>
    <w:rsid w:val="005948D5"/>
    <w:rsid w:val="005948F0"/>
    <w:rsid w:val="005951B6"/>
    <w:rsid w:val="0059645C"/>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65"/>
    <w:rsid w:val="005C7413"/>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43"/>
    <w:rsid w:val="005E3F9F"/>
    <w:rsid w:val="005E410D"/>
    <w:rsid w:val="005E49A6"/>
    <w:rsid w:val="005E4F2B"/>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C8D"/>
    <w:rsid w:val="00603E9F"/>
    <w:rsid w:val="00604258"/>
    <w:rsid w:val="0060483B"/>
    <w:rsid w:val="006055A9"/>
    <w:rsid w:val="00605AA9"/>
    <w:rsid w:val="00605C62"/>
    <w:rsid w:val="00605E70"/>
    <w:rsid w:val="0060639E"/>
    <w:rsid w:val="00606B00"/>
    <w:rsid w:val="00607973"/>
    <w:rsid w:val="00607DD9"/>
    <w:rsid w:val="00607F9B"/>
    <w:rsid w:val="006106A7"/>
    <w:rsid w:val="00610BEE"/>
    <w:rsid w:val="00610E1D"/>
    <w:rsid w:val="00610F87"/>
    <w:rsid w:val="00612DF0"/>
    <w:rsid w:val="006132F5"/>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14AD"/>
    <w:rsid w:val="00652869"/>
    <w:rsid w:val="006528DD"/>
    <w:rsid w:val="00652D86"/>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473"/>
    <w:rsid w:val="006B28E9"/>
    <w:rsid w:val="006B2CD5"/>
    <w:rsid w:val="006B3459"/>
    <w:rsid w:val="006B35D1"/>
    <w:rsid w:val="006B39A2"/>
    <w:rsid w:val="006B4BAD"/>
    <w:rsid w:val="006B5095"/>
    <w:rsid w:val="006B6977"/>
    <w:rsid w:val="006B79ED"/>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38D"/>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7"/>
    <w:rsid w:val="00790DA3"/>
    <w:rsid w:val="00790F4F"/>
    <w:rsid w:val="0079129A"/>
    <w:rsid w:val="0079160B"/>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271"/>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4A67"/>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5BC"/>
    <w:rsid w:val="008325F7"/>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397"/>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57DDB"/>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08B"/>
    <w:rsid w:val="00872B2D"/>
    <w:rsid w:val="00873020"/>
    <w:rsid w:val="008743F3"/>
    <w:rsid w:val="0087444A"/>
    <w:rsid w:val="00874907"/>
    <w:rsid w:val="00874A4F"/>
    <w:rsid w:val="00874B5D"/>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73E"/>
    <w:rsid w:val="00882FDA"/>
    <w:rsid w:val="00883178"/>
    <w:rsid w:val="0088321C"/>
    <w:rsid w:val="008835CA"/>
    <w:rsid w:val="008836B8"/>
    <w:rsid w:val="00883DD0"/>
    <w:rsid w:val="00883F3B"/>
    <w:rsid w:val="00884FB7"/>
    <w:rsid w:val="00885226"/>
    <w:rsid w:val="00885499"/>
    <w:rsid w:val="0088573F"/>
    <w:rsid w:val="008868B1"/>
    <w:rsid w:val="008872E0"/>
    <w:rsid w:val="00887313"/>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5E07"/>
    <w:rsid w:val="008A66DC"/>
    <w:rsid w:val="008A7340"/>
    <w:rsid w:val="008B016F"/>
    <w:rsid w:val="008B0564"/>
    <w:rsid w:val="008B0916"/>
    <w:rsid w:val="008B171F"/>
    <w:rsid w:val="008B275C"/>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476D"/>
    <w:rsid w:val="008D50F9"/>
    <w:rsid w:val="008D51B2"/>
    <w:rsid w:val="008D6787"/>
    <w:rsid w:val="008D707B"/>
    <w:rsid w:val="008E06FE"/>
    <w:rsid w:val="008E0F52"/>
    <w:rsid w:val="008E103B"/>
    <w:rsid w:val="008E13F3"/>
    <w:rsid w:val="008E1644"/>
    <w:rsid w:val="008E1A57"/>
    <w:rsid w:val="008E1C2B"/>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04E"/>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8A9"/>
    <w:rsid w:val="009129DC"/>
    <w:rsid w:val="009137C1"/>
    <w:rsid w:val="009139E7"/>
    <w:rsid w:val="0091466E"/>
    <w:rsid w:val="00915197"/>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47D0A"/>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18C"/>
    <w:rsid w:val="00976F48"/>
    <w:rsid w:val="00977746"/>
    <w:rsid w:val="009802D3"/>
    <w:rsid w:val="00980501"/>
    <w:rsid w:val="0098092C"/>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54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118D"/>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95B"/>
    <w:rsid w:val="009D4A84"/>
    <w:rsid w:val="009D5589"/>
    <w:rsid w:val="009D698E"/>
    <w:rsid w:val="009D6C4B"/>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8E7"/>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1F1A"/>
    <w:rsid w:val="00A1209A"/>
    <w:rsid w:val="00A12FE5"/>
    <w:rsid w:val="00A13A13"/>
    <w:rsid w:val="00A142E0"/>
    <w:rsid w:val="00A14C42"/>
    <w:rsid w:val="00A14D40"/>
    <w:rsid w:val="00A1575C"/>
    <w:rsid w:val="00A15A9B"/>
    <w:rsid w:val="00A16294"/>
    <w:rsid w:val="00A172AD"/>
    <w:rsid w:val="00A20931"/>
    <w:rsid w:val="00A20BFC"/>
    <w:rsid w:val="00A2103E"/>
    <w:rsid w:val="00A21556"/>
    <w:rsid w:val="00A217B0"/>
    <w:rsid w:val="00A21DA8"/>
    <w:rsid w:val="00A22A65"/>
    <w:rsid w:val="00A22AC3"/>
    <w:rsid w:val="00A23593"/>
    <w:rsid w:val="00A23D75"/>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18D"/>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711C"/>
    <w:rsid w:val="00A57834"/>
    <w:rsid w:val="00A60A02"/>
    <w:rsid w:val="00A60EDB"/>
    <w:rsid w:val="00A612D1"/>
    <w:rsid w:val="00A6147B"/>
    <w:rsid w:val="00A630DE"/>
    <w:rsid w:val="00A6316D"/>
    <w:rsid w:val="00A635E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AAF"/>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59C"/>
    <w:rsid w:val="00A937C6"/>
    <w:rsid w:val="00A938E6"/>
    <w:rsid w:val="00A93B97"/>
    <w:rsid w:val="00A93C08"/>
    <w:rsid w:val="00A94050"/>
    <w:rsid w:val="00A94545"/>
    <w:rsid w:val="00A94A58"/>
    <w:rsid w:val="00A94EB2"/>
    <w:rsid w:val="00A957EE"/>
    <w:rsid w:val="00A95937"/>
    <w:rsid w:val="00A96045"/>
    <w:rsid w:val="00A96E8B"/>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37"/>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9E0"/>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22C"/>
    <w:rsid w:val="00B36FD9"/>
    <w:rsid w:val="00B36FED"/>
    <w:rsid w:val="00B3749F"/>
    <w:rsid w:val="00B375FC"/>
    <w:rsid w:val="00B4038D"/>
    <w:rsid w:val="00B41222"/>
    <w:rsid w:val="00B41444"/>
    <w:rsid w:val="00B415CA"/>
    <w:rsid w:val="00B41DAE"/>
    <w:rsid w:val="00B4235B"/>
    <w:rsid w:val="00B42793"/>
    <w:rsid w:val="00B42877"/>
    <w:rsid w:val="00B42D99"/>
    <w:rsid w:val="00B44A37"/>
    <w:rsid w:val="00B45355"/>
    <w:rsid w:val="00B459FF"/>
    <w:rsid w:val="00B46640"/>
    <w:rsid w:val="00B46916"/>
    <w:rsid w:val="00B50D62"/>
    <w:rsid w:val="00B512DB"/>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DAB"/>
    <w:rsid w:val="00B57F55"/>
    <w:rsid w:val="00B60272"/>
    <w:rsid w:val="00B61405"/>
    <w:rsid w:val="00B61C58"/>
    <w:rsid w:val="00B63337"/>
    <w:rsid w:val="00B63387"/>
    <w:rsid w:val="00B63CE0"/>
    <w:rsid w:val="00B645CE"/>
    <w:rsid w:val="00B6508F"/>
    <w:rsid w:val="00B65209"/>
    <w:rsid w:val="00B66996"/>
    <w:rsid w:val="00B669BE"/>
    <w:rsid w:val="00B66D8E"/>
    <w:rsid w:val="00B66DAD"/>
    <w:rsid w:val="00B6767E"/>
    <w:rsid w:val="00B67DC2"/>
    <w:rsid w:val="00B71208"/>
    <w:rsid w:val="00B71489"/>
    <w:rsid w:val="00B718AB"/>
    <w:rsid w:val="00B71AD4"/>
    <w:rsid w:val="00B71F41"/>
    <w:rsid w:val="00B7212A"/>
    <w:rsid w:val="00B7267A"/>
    <w:rsid w:val="00B726CE"/>
    <w:rsid w:val="00B729E1"/>
    <w:rsid w:val="00B730A7"/>
    <w:rsid w:val="00B732FC"/>
    <w:rsid w:val="00B735F9"/>
    <w:rsid w:val="00B73B3B"/>
    <w:rsid w:val="00B73B9B"/>
    <w:rsid w:val="00B73E37"/>
    <w:rsid w:val="00B75245"/>
    <w:rsid w:val="00B75E12"/>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197"/>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5A06"/>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2543"/>
    <w:rsid w:val="00C63B22"/>
    <w:rsid w:val="00C649D5"/>
    <w:rsid w:val="00C657AE"/>
    <w:rsid w:val="00C65AFB"/>
    <w:rsid w:val="00C65BD3"/>
    <w:rsid w:val="00C66225"/>
    <w:rsid w:val="00C66542"/>
    <w:rsid w:val="00C6716C"/>
    <w:rsid w:val="00C7068B"/>
    <w:rsid w:val="00C70759"/>
    <w:rsid w:val="00C70F88"/>
    <w:rsid w:val="00C7107D"/>
    <w:rsid w:val="00C715A0"/>
    <w:rsid w:val="00C716DC"/>
    <w:rsid w:val="00C729F2"/>
    <w:rsid w:val="00C73517"/>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2EE"/>
    <w:rsid w:val="00C833BE"/>
    <w:rsid w:val="00C8386A"/>
    <w:rsid w:val="00C83964"/>
    <w:rsid w:val="00C83AC3"/>
    <w:rsid w:val="00C83AEE"/>
    <w:rsid w:val="00C83C62"/>
    <w:rsid w:val="00C8439A"/>
    <w:rsid w:val="00C861AC"/>
    <w:rsid w:val="00C86255"/>
    <w:rsid w:val="00C868C0"/>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D003E"/>
    <w:rsid w:val="00CD005E"/>
    <w:rsid w:val="00CD177D"/>
    <w:rsid w:val="00CD259E"/>
    <w:rsid w:val="00CD2AD8"/>
    <w:rsid w:val="00CD35E6"/>
    <w:rsid w:val="00CD4710"/>
    <w:rsid w:val="00CD4B26"/>
    <w:rsid w:val="00CD54A2"/>
    <w:rsid w:val="00CD629A"/>
    <w:rsid w:val="00CD6960"/>
    <w:rsid w:val="00CD6980"/>
    <w:rsid w:val="00CD7315"/>
    <w:rsid w:val="00CD7479"/>
    <w:rsid w:val="00CD7E71"/>
    <w:rsid w:val="00CD7FD2"/>
    <w:rsid w:val="00CE10EF"/>
    <w:rsid w:val="00CE1355"/>
    <w:rsid w:val="00CE1757"/>
    <w:rsid w:val="00CE18DA"/>
    <w:rsid w:val="00CE2622"/>
    <w:rsid w:val="00CE320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EA5"/>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1B23"/>
    <w:rsid w:val="00D12359"/>
    <w:rsid w:val="00D12600"/>
    <w:rsid w:val="00D13049"/>
    <w:rsid w:val="00D13384"/>
    <w:rsid w:val="00D1404E"/>
    <w:rsid w:val="00D1455A"/>
    <w:rsid w:val="00D14DB6"/>
    <w:rsid w:val="00D14E8C"/>
    <w:rsid w:val="00D15006"/>
    <w:rsid w:val="00D15A9C"/>
    <w:rsid w:val="00D15C2E"/>
    <w:rsid w:val="00D16C1C"/>
    <w:rsid w:val="00D173F5"/>
    <w:rsid w:val="00D17426"/>
    <w:rsid w:val="00D17F4E"/>
    <w:rsid w:val="00D2024A"/>
    <w:rsid w:val="00D20962"/>
    <w:rsid w:val="00D216A7"/>
    <w:rsid w:val="00D21944"/>
    <w:rsid w:val="00D21F99"/>
    <w:rsid w:val="00D2251A"/>
    <w:rsid w:val="00D22FBD"/>
    <w:rsid w:val="00D242AE"/>
    <w:rsid w:val="00D243D0"/>
    <w:rsid w:val="00D24678"/>
    <w:rsid w:val="00D2476A"/>
    <w:rsid w:val="00D24D3D"/>
    <w:rsid w:val="00D24EFF"/>
    <w:rsid w:val="00D250DC"/>
    <w:rsid w:val="00D252AD"/>
    <w:rsid w:val="00D25A33"/>
    <w:rsid w:val="00D25EA1"/>
    <w:rsid w:val="00D26036"/>
    <w:rsid w:val="00D264C7"/>
    <w:rsid w:val="00D26C34"/>
    <w:rsid w:val="00D26CDA"/>
    <w:rsid w:val="00D2766B"/>
    <w:rsid w:val="00D30216"/>
    <w:rsid w:val="00D308F4"/>
    <w:rsid w:val="00D30C19"/>
    <w:rsid w:val="00D310A6"/>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23BC"/>
    <w:rsid w:val="00D4285C"/>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986"/>
    <w:rsid w:val="00D61E61"/>
    <w:rsid w:val="00D62439"/>
    <w:rsid w:val="00D62D0A"/>
    <w:rsid w:val="00D62EE0"/>
    <w:rsid w:val="00D63597"/>
    <w:rsid w:val="00D641BC"/>
    <w:rsid w:val="00D6443E"/>
    <w:rsid w:val="00D64472"/>
    <w:rsid w:val="00D6530B"/>
    <w:rsid w:val="00D653DA"/>
    <w:rsid w:val="00D655F5"/>
    <w:rsid w:val="00D66089"/>
    <w:rsid w:val="00D6637D"/>
    <w:rsid w:val="00D70107"/>
    <w:rsid w:val="00D701D6"/>
    <w:rsid w:val="00D7085E"/>
    <w:rsid w:val="00D70B9C"/>
    <w:rsid w:val="00D7181F"/>
    <w:rsid w:val="00D719F1"/>
    <w:rsid w:val="00D72111"/>
    <w:rsid w:val="00D72D63"/>
    <w:rsid w:val="00D7334A"/>
    <w:rsid w:val="00D73A34"/>
    <w:rsid w:val="00D74499"/>
    <w:rsid w:val="00D744F2"/>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275B"/>
    <w:rsid w:val="00DA3695"/>
    <w:rsid w:val="00DA44F0"/>
    <w:rsid w:val="00DA4D0A"/>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11DF"/>
    <w:rsid w:val="00DC20CE"/>
    <w:rsid w:val="00DC20E3"/>
    <w:rsid w:val="00DC222C"/>
    <w:rsid w:val="00DC248C"/>
    <w:rsid w:val="00DC27ED"/>
    <w:rsid w:val="00DC290F"/>
    <w:rsid w:val="00DC2F8C"/>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79"/>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2B6A"/>
    <w:rsid w:val="00DF34FE"/>
    <w:rsid w:val="00DF4D12"/>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4E5C"/>
    <w:rsid w:val="00E155C9"/>
    <w:rsid w:val="00E155DE"/>
    <w:rsid w:val="00E1576F"/>
    <w:rsid w:val="00E15A59"/>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579"/>
    <w:rsid w:val="00E43B5F"/>
    <w:rsid w:val="00E43F8E"/>
    <w:rsid w:val="00E44173"/>
    <w:rsid w:val="00E44D5C"/>
    <w:rsid w:val="00E45FB6"/>
    <w:rsid w:val="00E46037"/>
    <w:rsid w:val="00E464DA"/>
    <w:rsid w:val="00E4675F"/>
    <w:rsid w:val="00E469DD"/>
    <w:rsid w:val="00E47226"/>
    <w:rsid w:val="00E5039C"/>
    <w:rsid w:val="00E506A0"/>
    <w:rsid w:val="00E50BBA"/>
    <w:rsid w:val="00E51205"/>
    <w:rsid w:val="00E5149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181A"/>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BC"/>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C73"/>
    <w:rsid w:val="00F12F14"/>
    <w:rsid w:val="00F14A1A"/>
    <w:rsid w:val="00F15774"/>
    <w:rsid w:val="00F1629A"/>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6D6A"/>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1358"/>
    <w:rsid w:val="00F8305A"/>
    <w:rsid w:val="00F840AA"/>
    <w:rsid w:val="00F8449B"/>
    <w:rsid w:val="00F84A73"/>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93F"/>
    <w:rsid w:val="00FA0AD4"/>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C67BE"/>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23"/>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63387"/>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633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338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paragraph" w:styleId="ListParagraph">
    <w:name w:val="List Paragraph"/>
    <w:basedOn w:val="Normal"/>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uiPriority w:val="99"/>
    <w:rsid w:val="00B512DB"/>
    <w:pPr>
      <w:spacing w:before="100" w:beforeAutospacing="1" w:after="100" w:afterAutospacing="1" w:line="240" w:lineRule="auto"/>
      <w:ind w:left="1440" w:hanging="1440"/>
    </w:pPr>
    <w:rPr>
      <w:rFonts w:ascii="Arial" w:eastAsia="SimSun" w:hAnsi="Arial" w:cs="Arial"/>
      <w:color w:val="49311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0304739">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3840288">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05579688">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6276346">
      <w:bodyDiv w:val="1"/>
      <w:marLeft w:val="0"/>
      <w:marRight w:val="0"/>
      <w:marTop w:val="0"/>
      <w:marBottom w:val="0"/>
      <w:divBdr>
        <w:top w:val="none" w:sz="0" w:space="0" w:color="auto"/>
        <w:left w:val="none" w:sz="0" w:space="0" w:color="auto"/>
        <w:bottom w:val="none" w:sz="0" w:space="0" w:color="auto"/>
        <w:right w:val="none" w:sz="0" w:space="0" w:color="auto"/>
      </w:divBdr>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73612559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7760657">
      <w:bodyDiv w:val="1"/>
      <w:marLeft w:val="0"/>
      <w:marRight w:val="0"/>
      <w:marTop w:val="0"/>
      <w:marBottom w:val="0"/>
      <w:divBdr>
        <w:top w:val="none" w:sz="0" w:space="0" w:color="auto"/>
        <w:left w:val="none" w:sz="0" w:space="0" w:color="auto"/>
        <w:bottom w:val="none" w:sz="0" w:space="0" w:color="auto"/>
        <w:right w:val="none" w:sz="0" w:space="0" w:color="auto"/>
      </w:divBdr>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3879949">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74282221">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4717086">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SP-5AIRPNAIUNRU-1830940522-928</_dlc_DocId>
    <_dlc_DocIdUrl xmlns="71c5aaf6-e6ce-465b-b873-5148d2a4c105">
      <Url>https://nokia.sharepoint.com/sites/c5g/5gradio/_layouts/15/DocIdRedir.aspx?ID=SP-5AIRPNAIUNRU-1830940522-928</Url>
      <Description>SP-5AIRPNAIUNRU-1830940522-928</Description>
    </_dlc_DocIdUrl>
    <SharedWithUsers xmlns="95d2e41d-1f11-4347-bb1c-11d6a32975dd">
      <UserInfo>
        <DisplayName>Vihriala, Jaakko (Nokia - FI/Oulu)</DisplayName>
        <AccountId>851</AccountId>
        <AccountType/>
      </UserInfo>
      <UserInfo>
        <DisplayName>Sun, Jingyuan (Nokia - CN/Beijing)</DisplayName>
        <AccountId>817</AccountId>
        <AccountType/>
      </UserInfo>
      <UserInfo>
        <DisplayName>Zhang, Yi 16. (Nokia - CN/Beijing)</DisplayName>
        <AccountId>944</AccountId>
        <AccountType/>
      </UserInfo>
      <UserInfo>
        <DisplayName>Zeng, Xiangnian (Nokia - CN/Hangzhou)</DisplayName>
        <AccountId>868</AccountId>
        <AccountType/>
      </UserInfo>
      <UserInfo>
        <DisplayName>Jiang, Wei 5. (Nokia - CN/Hangzhou)</DisplayName>
        <AccountId>947</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6AE3D-B755-40CF-9059-6E74637F4F47}">
  <ds:schemaRefs>
    <ds:schemaRef ds:uri="http://schemas.microsoft.com/sharepoint/events"/>
  </ds:schemaRefs>
</ds:datastoreItem>
</file>

<file path=customXml/itemProps2.xml><?xml version="1.0" encoding="utf-8"?>
<ds:datastoreItem xmlns:ds="http://schemas.openxmlformats.org/officeDocument/2006/customXml" ds:itemID="{ACC97293-90D6-44AC-9E66-6D3E90733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66F4FE0B-4A72-4E7B-91D4-47D405CB9AEE}">
  <ds:schemaRefs>
    <ds:schemaRef ds:uri="http://schemas.openxmlformats.org/package/2006/metadata/core-properties"/>
    <ds:schemaRef ds:uri="http://schemas.microsoft.com/office/infopath/2007/PartnerControls"/>
    <ds:schemaRef ds:uri="http://purl.org/dc/terms/"/>
    <ds:schemaRef ds:uri="http://www.w3.org/XML/1998/namespace"/>
    <ds:schemaRef ds:uri="71c5aaf6-e6ce-465b-b873-5148d2a4c105"/>
    <ds:schemaRef ds:uri="http://schemas.microsoft.com/office/2006/metadata/properties"/>
    <ds:schemaRef ds:uri="http://purl.org/dc/elements/1.1/"/>
    <ds:schemaRef ds:uri="http://schemas.microsoft.com/office/2006/documentManagement/types"/>
    <ds:schemaRef ds:uri="3b34c8f0-1ef5-4d1e-bb66-517ce7fe7356"/>
    <ds:schemaRef ds:uri="95d2e41d-1f11-4347-bb1c-11d6a32975dd"/>
    <ds:schemaRef ds:uri="http://purl.org/dc/dcmitype/"/>
  </ds:schemaRefs>
</ds:datastoreItem>
</file>

<file path=customXml/itemProps6.xml><?xml version="1.0" encoding="utf-8"?>
<ds:datastoreItem xmlns:ds="http://schemas.openxmlformats.org/officeDocument/2006/customXml" ds:itemID="{2C9A6AB1-7C20-41C3-BD42-42B182442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2347</Words>
  <Characters>13381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15697</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2017-05-05T14:49:00Z</dcterms:created>
  <dcterms:modified xsi:type="dcterms:W3CDTF">2017-05-05T15:13:00Z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a1666a8f-89f1-40d4-b851-dfe4ae960f60</vt:lpwstr>
  </property>
</Properties>
</file>